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7AA" w:rsidRPr="00356D9B" w:rsidRDefault="009B67AA" w:rsidP="009B67AA">
      <w:pPr>
        <w:pStyle w:val="Titel"/>
        <w:spacing w:before="360"/>
        <w:rPr>
          <w:lang w:val="lt-LT"/>
        </w:rPr>
      </w:pPr>
      <w:bookmarkStart w:id="0" w:name="_Toc163308360"/>
      <w:bookmarkStart w:id="1" w:name="_GoBack"/>
      <w:bookmarkEnd w:id="1"/>
      <w:r w:rsidRPr="00356D9B">
        <w:rPr>
          <w:lang w:val="lt-LT"/>
        </w:rPr>
        <w:t xml:space="preserve">Kokybės sričių vertinimo forma </w:t>
      </w:r>
      <w:bookmarkEnd w:id="0"/>
    </w:p>
    <w:p w:rsidR="009B67AA" w:rsidRPr="00356D9B" w:rsidRDefault="009B67AA" w:rsidP="009B67AA">
      <w:pPr>
        <w:pStyle w:val="Textkrper1"/>
        <w:rPr>
          <w:rFonts w:cs="Arial"/>
          <w:lang w:val="lt-LT"/>
        </w:rPr>
      </w:pPr>
      <w:r w:rsidRPr="00356D9B">
        <w:rPr>
          <w:rFonts w:cs="Arial"/>
          <w:lang w:val="lt-LT"/>
        </w:rPr>
        <w:t xml:space="preserve">(Pildo visa tarpusavio vertintojų komanda) </w:t>
      </w:r>
    </w:p>
    <w:p w:rsidR="009B67AA" w:rsidRPr="00356D9B" w:rsidRDefault="009B67AA" w:rsidP="009B67AA">
      <w:pPr>
        <w:pStyle w:val="Textkrper1"/>
        <w:rPr>
          <w:rFonts w:cs="Arial"/>
          <w:lang w:val="lt-LT"/>
        </w:rPr>
      </w:pPr>
      <w:r w:rsidRPr="00356D9B">
        <w:rPr>
          <w:rFonts w:cs="Arial"/>
          <w:lang w:val="lt-LT"/>
        </w:rPr>
        <w:t>Rezultatus aprašykite vientisu tekstu (iliustracij</w:t>
      </w:r>
      <w:r>
        <w:rPr>
          <w:rFonts w:cs="Arial"/>
          <w:lang w:val="lt-LT"/>
        </w:rPr>
        <w:t>om</w:t>
      </w:r>
      <w:r w:rsidRPr="00356D9B">
        <w:rPr>
          <w:rFonts w:cs="Arial"/>
          <w:lang w:val="lt-LT"/>
        </w:rPr>
        <w:t>s galite naudoti lenteles).</w:t>
      </w:r>
    </w:p>
    <w:p w:rsidR="009B67AA" w:rsidRPr="00356D9B" w:rsidRDefault="009B67AA" w:rsidP="009B67AA">
      <w:pPr>
        <w:pStyle w:val="Textkrper1"/>
        <w:rPr>
          <w:rFonts w:cs="Arial"/>
          <w:lang w:val="lt-LT"/>
        </w:rPr>
      </w:pPr>
      <w:r w:rsidRPr="00356D9B">
        <w:rPr>
          <w:rFonts w:cs="Arial"/>
          <w:lang w:val="lt-LT"/>
        </w:rPr>
        <w:t xml:space="preserve">Kiekviena </w:t>
      </w:r>
      <w:r>
        <w:rPr>
          <w:rFonts w:cs="Arial"/>
          <w:lang w:val="lt-LT"/>
        </w:rPr>
        <w:t>k</w:t>
      </w:r>
      <w:r w:rsidRPr="00356D9B">
        <w:rPr>
          <w:rFonts w:cs="Arial"/>
          <w:lang w:val="lt-LT"/>
        </w:rPr>
        <w:t xml:space="preserve">okybės sritis turi būti įvertinta </w:t>
      </w:r>
      <w:r>
        <w:rPr>
          <w:rFonts w:cs="Arial"/>
          <w:lang w:val="lt-LT"/>
        </w:rPr>
        <w:t xml:space="preserve">pagal </w:t>
      </w:r>
      <w:r w:rsidRPr="00356D9B">
        <w:rPr>
          <w:rFonts w:cs="Arial"/>
          <w:lang w:val="lt-LT"/>
        </w:rPr>
        <w:t xml:space="preserve">pagrindinius duomenis ir kriterijų bei rodiklių vertinimus. Pagrindines išvadas išdėstykite trumpai ir glaustai. </w:t>
      </w:r>
      <w:r>
        <w:rPr>
          <w:rFonts w:cs="Arial"/>
          <w:lang w:val="lt-LT"/>
        </w:rPr>
        <w:t>Į v</w:t>
      </w:r>
      <w:r w:rsidRPr="00356D9B">
        <w:rPr>
          <w:rStyle w:val="LijstopsomtekenTeken"/>
          <w:rFonts w:cs="Arial"/>
          <w:lang w:val="lt-LT"/>
        </w:rPr>
        <w:t>ertinimo klausim</w:t>
      </w:r>
      <w:r>
        <w:rPr>
          <w:rStyle w:val="LijstopsomtekenTeken"/>
          <w:rFonts w:cs="Arial"/>
          <w:lang w:val="lt-LT"/>
        </w:rPr>
        <w:t>us</w:t>
      </w:r>
      <w:r w:rsidRPr="00356D9B">
        <w:rPr>
          <w:rStyle w:val="LijstopsomtekenTeken"/>
          <w:rFonts w:cs="Arial"/>
          <w:lang w:val="lt-LT"/>
        </w:rPr>
        <w:t>, kuriuos suformavo suaugusių</w:t>
      </w:r>
      <w:r>
        <w:rPr>
          <w:rStyle w:val="LijstopsomtekenTeken"/>
          <w:rFonts w:cs="Arial"/>
          <w:lang w:val="lt-LT"/>
        </w:rPr>
        <w:t>jų</w:t>
      </w:r>
      <w:r w:rsidRPr="00356D9B">
        <w:rPr>
          <w:rStyle w:val="LijstopsomtekenTeken"/>
          <w:rFonts w:cs="Arial"/>
          <w:lang w:val="lt-LT"/>
        </w:rPr>
        <w:t xml:space="preserve"> švietimo teikėjas, atsakyti</w:t>
      </w:r>
      <w:r>
        <w:rPr>
          <w:rStyle w:val="LijstopsomtekenTeken"/>
          <w:rFonts w:cs="Arial"/>
          <w:lang w:val="lt-LT"/>
        </w:rPr>
        <w:t>,</w:t>
      </w:r>
      <w:r w:rsidRPr="00356D9B">
        <w:rPr>
          <w:rStyle w:val="LijstopsomtekenTeken"/>
          <w:rFonts w:cs="Arial"/>
          <w:lang w:val="lt-LT"/>
        </w:rPr>
        <w:t xml:space="preserve"> siejant juos su konkrečia vertinama kokybės sritimi.</w:t>
      </w:r>
    </w:p>
    <w:p w:rsidR="009B67AA" w:rsidRPr="00356D9B" w:rsidRDefault="009B67AA" w:rsidP="009B67AA">
      <w:pPr>
        <w:pStyle w:val="Textkrper1"/>
        <w:rPr>
          <w:rFonts w:cs="Arial"/>
          <w:lang w:val="lt-LT"/>
        </w:rPr>
      </w:pPr>
      <w:r>
        <w:rPr>
          <w:rFonts w:cs="Arial"/>
          <w:lang w:val="lt-LT"/>
        </w:rPr>
        <w:t>Vertinimo procedūros r</w:t>
      </w:r>
      <w:r w:rsidRPr="00356D9B">
        <w:rPr>
          <w:rFonts w:cs="Arial"/>
          <w:lang w:val="lt-LT"/>
        </w:rPr>
        <w:t xml:space="preserve">ekomendacijos: </w:t>
      </w:r>
    </w:p>
    <w:p w:rsidR="009B67AA" w:rsidRPr="00356D9B" w:rsidRDefault="009B67AA" w:rsidP="009B67AA">
      <w:pPr>
        <w:pStyle w:val="Textkrper1"/>
        <w:rPr>
          <w:rFonts w:cs="Arial"/>
          <w:lang w:val="lt-LT"/>
        </w:rPr>
      </w:pPr>
      <w:r w:rsidRPr="00356D9B">
        <w:rPr>
          <w:rFonts w:cs="Arial"/>
          <w:lang w:val="lt-LT"/>
        </w:rPr>
        <w:t>Visa svarbi informacija</w:t>
      </w:r>
      <w:r>
        <w:rPr>
          <w:rFonts w:cs="Arial"/>
          <w:lang w:val="lt-LT"/>
        </w:rPr>
        <w:t>,</w:t>
      </w:r>
      <w:r w:rsidRPr="00356D9B">
        <w:rPr>
          <w:rFonts w:cs="Arial"/>
          <w:lang w:val="lt-LT"/>
        </w:rPr>
        <w:t xml:space="preserve"> surinkta tarpusavio vertinimo vizito metu (interviu protokolai, stebėjimo lentelės)</w:t>
      </w:r>
      <w:r>
        <w:rPr>
          <w:rFonts w:cs="Arial"/>
          <w:lang w:val="lt-LT"/>
        </w:rPr>
        <w:t>,</w:t>
      </w:r>
      <w:r w:rsidRPr="00356D9B">
        <w:rPr>
          <w:rFonts w:cs="Arial"/>
          <w:lang w:val="lt-LT"/>
        </w:rPr>
        <w:t xml:space="preserve"> turi būti suskirstyta pagal jos aktualumą</w:t>
      </w:r>
      <w:r>
        <w:rPr>
          <w:rFonts w:cs="Arial"/>
          <w:lang w:val="lt-LT"/>
        </w:rPr>
        <w:t>:</w:t>
      </w:r>
      <w:r w:rsidRPr="00356D9B">
        <w:rPr>
          <w:rFonts w:cs="Arial"/>
          <w:lang w:val="lt-LT"/>
        </w:rPr>
        <w:t xml:space="preserve"> 1) kokybės sričiai</w:t>
      </w:r>
      <w:r>
        <w:rPr>
          <w:rFonts w:cs="Arial"/>
          <w:lang w:val="lt-LT"/>
        </w:rPr>
        <w:t>;</w:t>
      </w:r>
      <w:r w:rsidRPr="00356D9B">
        <w:rPr>
          <w:rFonts w:cs="Arial"/>
          <w:lang w:val="lt-LT"/>
        </w:rPr>
        <w:t xml:space="preserve"> ir 2) kriterijui. Duomenys turi būti išanalizuoti ir suskirstyti, pavyzdžiui, kaip stiprybė</w:t>
      </w:r>
      <w:r>
        <w:rPr>
          <w:rFonts w:cs="Arial"/>
          <w:lang w:val="lt-LT"/>
        </w:rPr>
        <w:t>s</w:t>
      </w:r>
      <w:r w:rsidRPr="00356D9B">
        <w:rPr>
          <w:rFonts w:cs="Arial"/>
          <w:lang w:val="lt-LT"/>
        </w:rPr>
        <w:t xml:space="preserve"> ar tobulintinos sritys. Ne visada gali būti lengva priskirti duomenis vienai kategorij</w:t>
      </w:r>
      <w:r>
        <w:rPr>
          <w:rFonts w:cs="Arial"/>
          <w:lang w:val="lt-LT"/>
        </w:rPr>
        <w:t>ai</w:t>
      </w:r>
      <w:r w:rsidRPr="00356D9B">
        <w:rPr>
          <w:rFonts w:cs="Arial"/>
          <w:lang w:val="lt-LT"/>
        </w:rPr>
        <w:t xml:space="preserve">, ir atskiri vertintojai gali turėti skirtingas nuomones. Nuomonių skirtumai turi būti pripažinti ir </w:t>
      </w:r>
      <w:r>
        <w:rPr>
          <w:rFonts w:cs="Arial"/>
          <w:lang w:val="lt-LT"/>
        </w:rPr>
        <w:t>išsamiai</w:t>
      </w:r>
      <w:r w:rsidRPr="00356D9B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aptarti</w:t>
      </w:r>
      <w:r w:rsidRPr="00356D9B">
        <w:rPr>
          <w:rFonts w:cs="Arial"/>
          <w:lang w:val="lt-LT"/>
        </w:rPr>
        <w:t>.</w:t>
      </w:r>
    </w:p>
    <w:p w:rsidR="009B67AA" w:rsidRPr="00356D9B" w:rsidRDefault="009B67AA" w:rsidP="009B67AA">
      <w:pPr>
        <w:pStyle w:val="Lijstopsomteken"/>
        <w:numPr>
          <w:ilvl w:val="0"/>
          <w:numId w:val="10"/>
        </w:numPr>
        <w:spacing w:before="60"/>
        <w:rPr>
          <w:rFonts w:cs="Arial"/>
          <w:lang w:val="lt-LT"/>
        </w:rPr>
      </w:pPr>
      <w:r w:rsidRPr="00356D9B">
        <w:rPr>
          <w:rFonts w:cs="Arial"/>
          <w:lang w:val="lt-LT"/>
        </w:rPr>
        <w:t xml:space="preserve">Kiekvieno kriterijaus stiprybės ir tobulinimo sritys turi būti aprašytos ir apibendrintos. </w:t>
      </w:r>
    </w:p>
    <w:p w:rsidR="009B67AA" w:rsidRPr="00356D9B" w:rsidRDefault="009B67AA" w:rsidP="009B67AA">
      <w:pPr>
        <w:pStyle w:val="Lijstopsomteken"/>
        <w:numPr>
          <w:ilvl w:val="0"/>
          <w:numId w:val="10"/>
        </w:numPr>
        <w:spacing w:before="60"/>
        <w:rPr>
          <w:rFonts w:cs="Arial"/>
          <w:lang w:val="lt-LT"/>
        </w:rPr>
      </w:pPr>
      <w:r w:rsidRPr="00356D9B">
        <w:rPr>
          <w:rFonts w:cs="Arial"/>
          <w:lang w:val="lt-LT"/>
        </w:rPr>
        <w:t xml:space="preserve">Kokybės sritis turi būti įvertinta </w:t>
      </w:r>
      <w:r>
        <w:rPr>
          <w:rFonts w:cs="Arial"/>
          <w:lang w:val="lt-LT"/>
        </w:rPr>
        <w:t xml:space="preserve">pagal </w:t>
      </w:r>
      <w:r w:rsidRPr="00356D9B">
        <w:rPr>
          <w:rFonts w:cs="Arial"/>
          <w:lang w:val="lt-LT"/>
        </w:rPr>
        <w:t>pagrindinius duomenis ir kriterijų bei rodiklių</w:t>
      </w:r>
      <w:r>
        <w:rPr>
          <w:rFonts w:cs="Arial"/>
          <w:lang w:val="lt-LT"/>
        </w:rPr>
        <w:t xml:space="preserve"> vertinimus. T</w:t>
      </w:r>
      <w:r w:rsidRPr="00356D9B">
        <w:rPr>
          <w:rFonts w:cs="Arial"/>
          <w:lang w:val="lt-LT"/>
        </w:rPr>
        <w:t>rumpai aprašykite</w:t>
      </w:r>
      <w:r w:rsidRPr="00A80D05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duomenų šaltinius</w:t>
      </w:r>
      <w:r w:rsidRPr="00356D9B">
        <w:rPr>
          <w:rFonts w:cs="Arial"/>
          <w:lang w:val="lt-LT"/>
        </w:rPr>
        <w:t xml:space="preserve">. </w:t>
      </w:r>
    </w:p>
    <w:p w:rsidR="009B67AA" w:rsidRPr="00356D9B" w:rsidRDefault="009B67AA" w:rsidP="009B67AA">
      <w:pPr>
        <w:pStyle w:val="Lijstopsomteken"/>
        <w:numPr>
          <w:ilvl w:val="0"/>
          <w:numId w:val="10"/>
        </w:numPr>
        <w:spacing w:before="60"/>
        <w:rPr>
          <w:rFonts w:cs="Arial"/>
          <w:lang w:val="lt-LT"/>
        </w:rPr>
      </w:pPr>
      <w:r w:rsidRPr="00356D9B">
        <w:rPr>
          <w:rFonts w:cs="Arial"/>
          <w:lang w:val="lt-LT"/>
        </w:rPr>
        <w:t>Pastebėjimai, n</w:t>
      </w:r>
      <w:r>
        <w:rPr>
          <w:rFonts w:cs="Arial"/>
          <w:lang w:val="lt-LT"/>
        </w:rPr>
        <w:t>e</w:t>
      </w:r>
      <w:r w:rsidRPr="00356D9B">
        <w:rPr>
          <w:rFonts w:cs="Arial"/>
          <w:lang w:val="lt-LT"/>
        </w:rPr>
        <w:t>susiję su vertinamomis kokybės sritimis</w:t>
      </w:r>
      <w:r>
        <w:rPr>
          <w:rFonts w:cs="Arial"/>
          <w:lang w:val="lt-LT"/>
        </w:rPr>
        <w:t>,</w:t>
      </w:r>
      <w:r w:rsidRPr="00356D9B">
        <w:rPr>
          <w:rFonts w:cs="Arial"/>
          <w:lang w:val="lt-LT"/>
        </w:rPr>
        <w:t xml:space="preserve"> gali būti pridėti, atsižvelgiant į susitarimą su suaugusių</w:t>
      </w:r>
      <w:r>
        <w:rPr>
          <w:rFonts w:cs="Arial"/>
          <w:lang w:val="lt-LT"/>
        </w:rPr>
        <w:t>jų</w:t>
      </w:r>
      <w:r w:rsidRPr="00356D9B">
        <w:rPr>
          <w:rFonts w:cs="Arial"/>
          <w:lang w:val="lt-LT"/>
        </w:rPr>
        <w:t xml:space="preserve"> švietimo teikėj</w:t>
      </w:r>
      <w:r>
        <w:rPr>
          <w:rFonts w:cs="Arial"/>
          <w:lang w:val="lt-LT"/>
        </w:rPr>
        <w:t>u</w:t>
      </w:r>
      <w:r w:rsidRPr="00356D9B">
        <w:rPr>
          <w:rFonts w:cs="Arial"/>
          <w:lang w:val="lt-LT"/>
        </w:rPr>
        <w:t xml:space="preserve">. </w:t>
      </w:r>
    </w:p>
    <w:p w:rsidR="009B67AA" w:rsidRPr="00356D9B" w:rsidRDefault="009B67AA" w:rsidP="009B67AA">
      <w:pPr>
        <w:pStyle w:val="Lijstopsomteken"/>
        <w:numPr>
          <w:ilvl w:val="0"/>
          <w:numId w:val="10"/>
        </w:numPr>
        <w:spacing w:before="60"/>
        <w:rPr>
          <w:rFonts w:cs="Arial"/>
          <w:lang w:val="lt-LT"/>
        </w:rPr>
      </w:pPr>
      <w:r w:rsidRPr="00356D9B">
        <w:rPr>
          <w:rFonts w:cs="Arial"/>
          <w:lang w:val="lt-LT"/>
        </w:rPr>
        <w:t>Rekomendacijos taip pat gali būti pridėtos, jei to prašo suaugusių</w:t>
      </w:r>
      <w:r>
        <w:rPr>
          <w:rFonts w:cs="Arial"/>
          <w:lang w:val="lt-LT"/>
        </w:rPr>
        <w:t>jų</w:t>
      </w:r>
      <w:r w:rsidRPr="00356D9B">
        <w:rPr>
          <w:rFonts w:cs="Arial"/>
          <w:lang w:val="lt-LT"/>
        </w:rPr>
        <w:t xml:space="preserve"> švietimo teikėjas</w:t>
      </w:r>
      <w:r>
        <w:rPr>
          <w:rFonts w:cs="Arial"/>
          <w:lang w:val="lt-LT"/>
        </w:rPr>
        <w:t>.</w:t>
      </w:r>
      <w:r w:rsidRPr="00356D9B">
        <w:rPr>
          <w:rFonts w:cs="Arial"/>
          <w:lang w:val="lt-LT"/>
        </w:rPr>
        <w:t xml:space="preserve"> </w:t>
      </w:r>
    </w:p>
    <w:p w:rsidR="009B67AA" w:rsidRPr="00356D9B" w:rsidRDefault="009B67AA" w:rsidP="009B67AA">
      <w:pPr>
        <w:pStyle w:val="Lijstopsomteken"/>
        <w:numPr>
          <w:ilvl w:val="0"/>
          <w:numId w:val="10"/>
        </w:numPr>
        <w:spacing w:before="60"/>
        <w:rPr>
          <w:rFonts w:cs="Arial"/>
          <w:lang w:val="lt-LT"/>
        </w:rPr>
      </w:pPr>
      <w:r w:rsidRPr="00356D9B">
        <w:rPr>
          <w:rFonts w:cs="Arial"/>
          <w:lang w:val="lt-LT"/>
        </w:rPr>
        <w:t xml:space="preserve">Kai </w:t>
      </w:r>
      <w:r>
        <w:rPr>
          <w:rFonts w:cs="Arial"/>
          <w:lang w:val="lt-LT"/>
        </w:rPr>
        <w:t xml:space="preserve">taip įvertinta </w:t>
      </w:r>
      <w:r w:rsidRPr="00356D9B">
        <w:rPr>
          <w:rFonts w:cs="Arial"/>
          <w:lang w:val="lt-LT"/>
        </w:rPr>
        <w:t xml:space="preserve">kiekviena </w:t>
      </w:r>
      <w:r>
        <w:rPr>
          <w:rFonts w:cs="Arial"/>
          <w:lang w:val="lt-LT"/>
        </w:rPr>
        <w:t>k</w:t>
      </w:r>
      <w:r w:rsidRPr="00356D9B">
        <w:rPr>
          <w:rFonts w:cs="Arial"/>
          <w:lang w:val="lt-LT"/>
        </w:rPr>
        <w:t>okybės sritis, turėtų būti lengva atlikti bendrą vertinimą, pateikti žodinį apibendrinimą suaugusių</w:t>
      </w:r>
      <w:r>
        <w:rPr>
          <w:rFonts w:cs="Arial"/>
          <w:lang w:val="lt-LT"/>
        </w:rPr>
        <w:t>jų</w:t>
      </w:r>
      <w:r w:rsidRPr="00356D9B">
        <w:rPr>
          <w:rFonts w:cs="Arial"/>
          <w:lang w:val="lt-LT"/>
        </w:rPr>
        <w:t xml:space="preserve"> švietimo teikėjui ir užpildyti </w:t>
      </w:r>
      <w:r>
        <w:rPr>
          <w:rFonts w:cs="Arial"/>
          <w:lang w:val="lt-LT"/>
        </w:rPr>
        <w:t>t</w:t>
      </w:r>
      <w:r w:rsidRPr="00356D9B">
        <w:rPr>
          <w:rFonts w:cs="Arial"/>
          <w:lang w:val="lt-LT"/>
        </w:rPr>
        <w:t xml:space="preserve">arpusavio vertinimo ataskaitą. </w:t>
      </w:r>
    </w:p>
    <w:p w:rsidR="009B67AA" w:rsidRPr="00356D9B" w:rsidRDefault="009B67AA" w:rsidP="009B67AA">
      <w:pPr>
        <w:pStyle w:val="Lijstopsomteken"/>
        <w:numPr>
          <w:ilvl w:val="0"/>
          <w:numId w:val="0"/>
        </w:numPr>
        <w:spacing w:before="60"/>
        <w:rPr>
          <w:rFonts w:cs="Arial"/>
          <w:highlight w:val="yellow"/>
          <w:lang w:val="lt-LT"/>
        </w:rPr>
      </w:pPr>
    </w:p>
    <w:p w:rsidR="009B67AA" w:rsidRPr="00356D9B" w:rsidRDefault="009B67AA" w:rsidP="009B67AA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lt-LT"/>
        </w:rPr>
      </w:pPr>
      <w:bookmarkStart w:id="2" w:name="_Toc135655515"/>
      <w:bookmarkStart w:id="3" w:name="_Toc145841036"/>
      <w:r w:rsidRPr="00356D9B">
        <w:rPr>
          <w:highlight w:val="yellow"/>
          <w:lang w:val="lt-LT"/>
        </w:rPr>
        <w:br w:type="page"/>
      </w:r>
      <w:r w:rsidRPr="00356D9B">
        <w:rPr>
          <w:lang w:val="lt-LT"/>
        </w:rPr>
        <w:lastRenderedPageBreak/>
        <w:t xml:space="preserve"> 1 </w:t>
      </w:r>
      <w:r>
        <w:rPr>
          <w:lang w:val="lt-LT"/>
        </w:rPr>
        <w:t>k</w:t>
      </w:r>
      <w:r w:rsidRPr="00356D9B">
        <w:rPr>
          <w:lang w:val="lt-LT"/>
        </w:rPr>
        <w:t>okybės sritis:</w:t>
      </w:r>
      <w:bookmarkEnd w:id="2"/>
      <w:bookmarkEnd w:id="3"/>
      <w:r w:rsidRPr="00356D9B">
        <w:rPr>
          <w:noProof/>
          <w:lang w:val="lt-LT"/>
        </w:rPr>
        <w:t xml:space="preserve"> </w:t>
      </w:r>
      <w:r w:rsidRPr="00356D9B">
        <w:rPr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6D9B">
        <w:rPr>
          <w:noProof/>
          <w:lang w:val="lt-LT"/>
        </w:rPr>
        <w:instrText xml:space="preserve"> FORMTEXT </w:instrText>
      </w:r>
      <w:r w:rsidRPr="00356D9B">
        <w:rPr>
          <w:noProof/>
          <w:lang w:val="lt-LT"/>
        </w:rPr>
      </w:r>
      <w:r w:rsidRPr="00356D9B">
        <w:rPr>
          <w:noProof/>
          <w:lang w:val="lt-LT"/>
        </w:rPr>
        <w:fldChar w:fldCharType="separate"/>
      </w:r>
      <w:r w:rsidRPr="00356D9B">
        <w:rPr>
          <w:noProof/>
          <w:lang w:val="lt-LT"/>
        </w:rPr>
        <w:t> </w:t>
      </w:r>
      <w:r w:rsidRPr="00356D9B">
        <w:rPr>
          <w:lang w:val="lt-LT"/>
        </w:rPr>
        <w:t>(nurodykite</w:t>
      </w:r>
      <w:r>
        <w:rPr>
          <w:lang w:val="lt-LT"/>
        </w:rPr>
        <w:t>,</w:t>
      </w:r>
      <w:r w:rsidRPr="00356D9B">
        <w:rPr>
          <w:lang w:val="lt-LT"/>
        </w:rPr>
        <w:t xml:space="preserve"> kuri)</w:t>
      </w:r>
      <w:r w:rsidRPr="00356D9B">
        <w:rPr>
          <w:noProof/>
          <w:lang w:val="lt-LT"/>
        </w:rPr>
        <w:t xml:space="preserve"> </w:t>
      </w:r>
      <w:r w:rsidRPr="00356D9B">
        <w:rPr>
          <w:noProof/>
          <w:lang w:val="lt-LT"/>
        </w:rPr>
        <w:t> </w:t>
      </w:r>
      <w:r w:rsidRPr="00356D9B">
        <w:rPr>
          <w:noProof/>
          <w:lang w:val="lt-LT"/>
        </w:rPr>
        <w:fldChar w:fldCharType="end"/>
      </w:r>
    </w:p>
    <w:p w:rsidR="009B67AA" w:rsidRPr="00356D9B" w:rsidRDefault="009B67AA" w:rsidP="009B67AA">
      <w:pPr>
        <w:pStyle w:val="Kop4"/>
        <w:rPr>
          <w:rFonts w:cs="Arial"/>
          <w:lang w:val="lt-LT"/>
        </w:rPr>
      </w:pPr>
      <w:r w:rsidRPr="00356D9B">
        <w:rPr>
          <w:rFonts w:cs="Arial"/>
          <w:lang w:val="lt-LT"/>
        </w:rPr>
        <w:t xml:space="preserve">1 </w:t>
      </w:r>
      <w:r>
        <w:rPr>
          <w:rFonts w:cs="Arial"/>
          <w:lang w:val="lt-LT"/>
        </w:rPr>
        <w:t>k</w:t>
      </w:r>
      <w:r w:rsidRPr="00356D9B">
        <w:rPr>
          <w:rFonts w:cs="Arial"/>
          <w:lang w:val="lt-LT"/>
        </w:rPr>
        <w:t>riterijus: (nurodykite</w:t>
      </w:r>
      <w:r>
        <w:rPr>
          <w:rFonts w:cs="Arial"/>
          <w:lang w:val="lt-LT"/>
        </w:rPr>
        <w:t>,</w:t>
      </w:r>
      <w:r w:rsidRPr="00356D9B">
        <w:rPr>
          <w:rFonts w:cs="Arial"/>
          <w:lang w:val="lt-LT"/>
        </w:rPr>
        <w:t xml:space="preserve"> kuris) </w:t>
      </w:r>
      <w:r w:rsidRPr="00356D9B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6D9B">
        <w:rPr>
          <w:rFonts w:cs="Arial"/>
          <w:noProof/>
          <w:lang w:val="lt-LT"/>
        </w:rPr>
        <w:instrText xml:space="preserve"> FORMTEXT </w:instrText>
      </w:r>
      <w:r w:rsidRPr="00356D9B">
        <w:rPr>
          <w:rFonts w:cs="Arial"/>
          <w:noProof/>
          <w:lang w:val="lt-LT"/>
        </w:rPr>
      </w:r>
      <w:r w:rsidRPr="00356D9B">
        <w:rPr>
          <w:rFonts w:cs="Arial"/>
          <w:noProof/>
          <w:lang w:val="lt-LT"/>
        </w:rPr>
        <w:fldChar w:fldCharType="separate"/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fldChar w:fldCharType="end"/>
      </w:r>
    </w:p>
    <w:p w:rsidR="009B67AA" w:rsidRPr="00356D9B" w:rsidRDefault="009B67AA" w:rsidP="009B67AA">
      <w:pPr>
        <w:pStyle w:val="Textkrper2Tabelle"/>
        <w:rPr>
          <w:rFonts w:cs="Arial"/>
          <w:highlight w:val="yellow"/>
          <w:lang w:val="lt-LT"/>
        </w:rPr>
      </w:pPr>
      <w:r w:rsidRPr="00356D9B">
        <w:rPr>
          <w:rFonts w:cs="Arial"/>
          <w:lang w:val="lt-LT"/>
        </w:rPr>
        <w:t>Šio kriterijaus stiprybės ir tobulintinos sritys (jei įmanoma</w:t>
      </w:r>
      <w:r>
        <w:rPr>
          <w:rFonts w:cs="Arial"/>
          <w:lang w:val="lt-LT"/>
        </w:rPr>
        <w:t>,</w:t>
      </w:r>
      <w:r w:rsidRPr="00356D9B">
        <w:rPr>
          <w:rFonts w:cs="Arial"/>
          <w:lang w:val="lt-LT"/>
        </w:rPr>
        <w:t xml:space="preserve"> atsižvelkite į rodiklius ir nurodykite šaltinius).</w:t>
      </w:r>
    </w:p>
    <w:p w:rsidR="009B67AA" w:rsidRPr="00356D9B" w:rsidRDefault="009B67AA" w:rsidP="009B67AA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56D9B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6D9B">
        <w:rPr>
          <w:rFonts w:cs="Arial"/>
          <w:noProof/>
          <w:lang w:val="lt-LT"/>
        </w:rPr>
        <w:instrText xml:space="preserve"> FORMTEXT </w:instrText>
      </w:r>
      <w:r w:rsidRPr="00356D9B">
        <w:rPr>
          <w:rFonts w:cs="Arial"/>
          <w:noProof/>
          <w:lang w:val="lt-LT"/>
        </w:rPr>
      </w:r>
      <w:r w:rsidRPr="00356D9B">
        <w:rPr>
          <w:rFonts w:cs="Arial"/>
          <w:noProof/>
          <w:lang w:val="lt-LT"/>
        </w:rPr>
        <w:fldChar w:fldCharType="separate"/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fldChar w:fldCharType="end"/>
      </w:r>
    </w:p>
    <w:p w:rsidR="009B67AA" w:rsidRPr="00356D9B" w:rsidRDefault="009B67AA" w:rsidP="009B67AA">
      <w:pPr>
        <w:pStyle w:val="Kop4"/>
        <w:rPr>
          <w:rFonts w:cs="Arial"/>
          <w:lang w:val="lt-LT"/>
        </w:rPr>
      </w:pPr>
      <w:r w:rsidRPr="00356D9B">
        <w:rPr>
          <w:rFonts w:cs="Arial"/>
          <w:lang w:val="lt-LT"/>
        </w:rPr>
        <w:t xml:space="preserve">2 </w:t>
      </w:r>
      <w:r>
        <w:rPr>
          <w:rFonts w:cs="Arial"/>
          <w:lang w:val="lt-LT"/>
        </w:rPr>
        <w:t>k</w:t>
      </w:r>
      <w:r w:rsidRPr="00356D9B">
        <w:rPr>
          <w:rFonts w:cs="Arial"/>
          <w:lang w:val="lt-LT"/>
        </w:rPr>
        <w:t>riterijus: (nurodykite</w:t>
      </w:r>
      <w:r>
        <w:rPr>
          <w:rFonts w:cs="Arial"/>
          <w:lang w:val="lt-LT"/>
        </w:rPr>
        <w:t>,</w:t>
      </w:r>
      <w:r w:rsidRPr="00356D9B">
        <w:rPr>
          <w:rFonts w:cs="Arial"/>
          <w:lang w:val="lt-LT"/>
        </w:rPr>
        <w:t xml:space="preserve"> kuris) </w:t>
      </w:r>
      <w:r w:rsidRPr="00356D9B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6D9B">
        <w:rPr>
          <w:rFonts w:cs="Arial"/>
          <w:noProof/>
          <w:lang w:val="lt-LT"/>
        </w:rPr>
        <w:instrText xml:space="preserve"> FORMTEXT </w:instrText>
      </w:r>
      <w:r w:rsidRPr="00356D9B">
        <w:rPr>
          <w:rFonts w:cs="Arial"/>
          <w:noProof/>
          <w:lang w:val="lt-LT"/>
        </w:rPr>
      </w:r>
      <w:r w:rsidRPr="00356D9B">
        <w:rPr>
          <w:rFonts w:cs="Arial"/>
          <w:noProof/>
          <w:lang w:val="lt-LT"/>
        </w:rPr>
        <w:fldChar w:fldCharType="separate"/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fldChar w:fldCharType="end"/>
      </w:r>
    </w:p>
    <w:p w:rsidR="009B67AA" w:rsidRPr="00356D9B" w:rsidRDefault="009B67AA" w:rsidP="009B67AA">
      <w:pPr>
        <w:pStyle w:val="Textkrper2Tabelle"/>
        <w:rPr>
          <w:rFonts w:cs="Arial"/>
          <w:lang w:val="lt-LT"/>
        </w:rPr>
      </w:pPr>
      <w:r w:rsidRPr="00356D9B">
        <w:rPr>
          <w:rFonts w:cs="Arial"/>
          <w:lang w:val="lt-LT"/>
        </w:rPr>
        <w:t>Šio kriterijaus stiprybės ir tobulintinos sritys</w:t>
      </w:r>
      <w:r>
        <w:rPr>
          <w:rFonts w:cs="Arial"/>
          <w:lang w:val="lt-LT"/>
        </w:rPr>
        <w:t xml:space="preserve"> </w:t>
      </w:r>
      <w:r w:rsidRPr="00356D9B">
        <w:rPr>
          <w:rFonts w:cs="Arial"/>
          <w:lang w:val="lt-LT"/>
        </w:rPr>
        <w:t>(jei įmanoma</w:t>
      </w:r>
      <w:r>
        <w:rPr>
          <w:rFonts w:cs="Arial"/>
          <w:lang w:val="lt-LT"/>
        </w:rPr>
        <w:t>,</w:t>
      </w:r>
      <w:r w:rsidRPr="00356D9B">
        <w:rPr>
          <w:rFonts w:cs="Arial"/>
          <w:lang w:val="lt-LT"/>
        </w:rPr>
        <w:t xml:space="preserve"> atsižvelkite į rodiklius ir nurodykite šaltinius).</w:t>
      </w:r>
    </w:p>
    <w:p w:rsidR="009B67AA" w:rsidRPr="00356D9B" w:rsidRDefault="009B67AA" w:rsidP="009B67AA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56D9B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6D9B">
        <w:rPr>
          <w:rFonts w:cs="Arial"/>
          <w:noProof/>
          <w:lang w:val="lt-LT"/>
        </w:rPr>
        <w:instrText xml:space="preserve"> FORMTEXT </w:instrText>
      </w:r>
      <w:r w:rsidRPr="00356D9B">
        <w:rPr>
          <w:rFonts w:cs="Arial"/>
          <w:noProof/>
          <w:lang w:val="lt-LT"/>
        </w:rPr>
      </w:r>
      <w:r w:rsidRPr="00356D9B">
        <w:rPr>
          <w:rFonts w:cs="Arial"/>
          <w:noProof/>
          <w:lang w:val="lt-LT"/>
        </w:rPr>
        <w:fldChar w:fldCharType="separate"/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fldChar w:fldCharType="end"/>
      </w:r>
    </w:p>
    <w:p w:rsidR="009B67AA" w:rsidRPr="00356D9B" w:rsidRDefault="009B67AA" w:rsidP="009B67AA">
      <w:pPr>
        <w:pStyle w:val="Kop4"/>
        <w:rPr>
          <w:rFonts w:cs="Arial"/>
          <w:lang w:val="lt-LT"/>
        </w:rPr>
      </w:pPr>
      <w:r w:rsidRPr="00356D9B">
        <w:rPr>
          <w:rFonts w:cs="Arial"/>
          <w:lang w:val="lt-LT"/>
        </w:rPr>
        <w:t xml:space="preserve">3 </w:t>
      </w:r>
      <w:r>
        <w:rPr>
          <w:rFonts w:cs="Arial"/>
          <w:lang w:val="lt-LT"/>
        </w:rPr>
        <w:t>k</w:t>
      </w:r>
      <w:r w:rsidRPr="00356D9B">
        <w:rPr>
          <w:rFonts w:cs="Arial"/>
          <w:lang w:val="lt-LT"/>
        </w:rPr>
        <w:t>riterijus: (nurodykite</w:t>
      </w:r>
      <w:r>
        <w:rPr>
          <w:rFonts w:cs="Arial"/>
          <w:lang w:val="lt-LT"/>
        </w:rPr>
        <w:t>,</w:t>
      </w:r>
      <w:r w:rsidRPr="00356D9B">
        <w:rPr>
          <w:rFonts w:cs="Arial"/>
          <w:lang w:val="lt-LT"/>
        </w:rPr>
        <w:t xml:space="preserve"> kuris) </w:t>
      </w:r>
      <w:r w:rsidRPr="00356D9B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6D9B">
        <w:rPr>
          <w:rFonts w:cs="Arial"/>
          <w:noProof/>
          <w:lang w:val="lt-LT"/>
        </w:rPr>
        <w:instrText xml:space="preserve"> FORMTEXT </w:instrText>
      </w:r>
      <w:r w:rsidRPr="00356D9B">
        <w:rPr>
          <w:rFonts w:cs="Arial"/>
          <w:noProof/>
          <w:lang w:val="lt-LT"/>
        </w:rPr>
      </w:r>
      <w:r w:rsidRPr="00356D9B">
        <w:rPr>
          <w:rFonts w:cs="Arial"/>
          <w:noProof/>
          <w:lang w:val="lt-LT"/>
        </w:rPr>
        <w:fldChar w:fldCharType="separate"/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fldChar w:fldCharType="end"/>
      </w:r>
    </w:p>
    <w:p w:rsidR="009B67AA" w:rsidRPr="00356D9B" w:rsidRDefault="009B67AA" w:rsidP="009B67AA">
      <w:pPr>
        <w:pStyle w:val="Textkrper2Tabelle"/>
        <w:rPr>
          <w:rFonts w:cs="Arial"/>
          <w:highlight w:val="yellow"/>
          <w:lang w:val="lt-LT"/>
        </w:rPr>
      </w:pPr>
      <w:r w:rsidRPr="00356D9B">
        <w:rPr>
          <w:rFonts w:cs="Arial"/>
          <w:lang w:val="lt-LT"/>
        </w:rPr>
        <w:t>Šio kriterijaus stiprybės ir tobulintinos sritys (jei įmanoma</w:t>
      </w:r>
      <w:r>
        <w:rPr>
          <w:rFonts w:cs="Arial"/>
          <w:lang w:val="lt-LT"/>
        </w:rPr>
        <w:t>,</w:t>
      </w:r>
      <w:r w:rsidRPr="00356D9B">
        <w:rPr>
          <w:rFonts w:cs="Arial"/>
          <w:lang w:val="lt-LT"/>
        </w:rPr>
        <w:t xml:space="preserve"> atsižvelkite į rodiklius ir nurodykite šaltinius).</w:t>
      </w:r>
    </w:p>
    <w:p w:rsidR="009B67AA" w:rsidRPr="00356D9B" w:rsidRDefault="009B67AA" w:rsidP="009B67AA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56D9B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6D9B">
        <w:rPr>
          <w:rFonts w:cs="Arial"/>
          <w:noProof/>
          <w:lang w:val="lt-LT"/>
        </w:rPr>
        <w:instrText xml:space="preserve"> FORMTEXT </w:instrText>
      </w:r>
      <w:r w:rsidRPr="00356D9B">
        <w:rPr>
          <w:rFonts w:cs="Arial"/>
          <w:noProof/>
          <w:lang w:val="lt-LT"/>
        </w:rPr>
      </w:r>
      <w:r w:rsidRPr="00356D9B">
        <w:rPr>
          <w:rFonts w:cs="Arial"/>
          <w:noProof/>
          <w:lang w:val="lt-LT"/>
        </w:rPr>
        <w:fldChar w:fldCharType="separate"/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fldChar w:fldCharType="end"/>
      </w:r>
    </w:p>
    <w:p w:rsidR="009B67AA" w:rsidRPr="00356D9B" w:rsidRDefault="009B67AA" w:rsidP="009B67AA">
      <w:pPr>
        <w:pStyle w:val="Kop4"/>
        <w:rPr>
          <w:rFonts w:cs="Arial"/>
          <w:lang w:val="lt-LT"/>
        </w:rPr>
      </w:pPr>
      <w:bookmarkStart w:id="4" w:name="_Toc135655516"/>
      <w:bookmarkStart w:id="5" w:name="_Toc145841037"/>
      <w:r w:rsidRPr="00356D9B">
        <w:rPr>
          <w:rFonts w:cs="Arial"/>
          <w:lang w:val="lt-LT"/>
        </w:rPr>
        <w:t xml:space="preserve">Bendras kokybės srities vertinimas </w:t>
      </w:r>
      <w:bookmarkEnd w:id="4"/>
      <w:bookmarkEnd w:id="5"/>
    </w:p>
    <w:p w:rsidR="009B67AA" w:rsidRPr="00356D9B" w:rsidRDefault="009B67AA" w:rsidP="009B67AA">
      <w:pPr>
        <w:pStyle w:val="Kop4"/>
        <w:numPr>
          <w:ilvl w:val="0"/>
          <w:numId w:val="0"/>
        </w:numPr>
        <w:rPr>
          <w:rFonts w:cs="Arial"/>
          <w:lang w:val="lt-LT"/>
        </w:rPr>
      </w:pPr>
      <w:r w:rsidRPr="00356D9B">
        <w:rPr>
          <w:rFonts w:cs="Arial"/>
          <w:lang w:val="lt-LT"/>
        </w:rPr>
        <w:t xml:space="preserve">(Aprašykite žodžiais stiprybių ir tobulintinų sričių vertinimą, remdamiesi pagrindiniais duomenimis ir kriterijų bei rodiklių vertinimais. </w:t>
      </w:r>
      <w:r>
        <w:rPr>
          <w:rFonts w:cs="Arial"/>
          <w:lang w:val="lt-LT"/>
        </w:rPr>
        <w:t>T</w:t>
      </w:r>
      <w:r w:rsidRPr="00356D9B">
        <w:rPr>
          <w:rFonts w:cs="Arial"/>
          <w:lang w:val="lt-LT"/>
        </w:rPr>
        <w:t>rumpai aprašykite</w:t>
      </w:r>
      <w:r w:rsidRPr="00A80D05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d</w:t>
      </w:r>
      <w:r w:rsidRPr="00356D9B">
        <w:rPr>
          <w:rFonts w:cs="Arial"/>
          <w:lang w:val="lt-LT"/>
        </w:rPr>
        <w:t xml:space="preserve">uomenų </w:t>
      </w:r>
      <w:r>
        <w:rPr>
          <w:rFonts w:cs="Arial"/>
          <w:lang w:val="lt-LT"/>
        </w:rPr>
        <w:t>šaltinius</w:t>
      </w:r>
      <w:r w:rsidRPr="00356D9B">
        <w:rPr>
          <w:rFonts w:cs="Arial"/>
          <w:lang w:val="lt-LT"/>
        </w:rPr>
        <w:t>)</w:t>
      </w:r>
      <w:r>
        <w:rPr>
          <w:rFonts w:cs="Arial"/>
          <w:lang w:val="lt-LT"/>
        </w:rPr>
        <w:t>.</w:t>
      </w:r>
    </w:p>
    <w:bookmarkStart w:id="6" w:name="_Toc135655517"/>
    <w:bookmarkStart w:id="7" w:name="_Toc145841038"/>
    <w:p w:rsidR="009B67AA" w:rsidRPr="00356D9B" w:rsidRDefault="009B67AA" w:rsidP="009B67AA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56D9B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6D9B">
        <w:rPr>
          <w:rFonts w:cs="Arial"/>
          <w:noProof/>
          <w:lang w:val="lt-LT"/>
        </w:rPr>
        <w:instrText xml:space="preserve"> FORMTEXT </w:instrText>
      </w:r>
      <w:r w:rsidRPr="00356D9B">
        <w:rPr>
          <w:rFonts w:cs="Arial"/>
          <w:noProof/>
          <w:lang w:val="lt-LT"/>
        </w:rPr>
      </w:r>
      <w:r w:rsidRPr="00356D9B">
        <w:rPr>
          <w:rFonts w:cs="Arial"/>
          <w:noProof/>
          <w:lang w:val="lt-LT"/>
        </w:rPr>
        <w:fldChar w:fldCharType="separate"/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t> </w:t>
      </w:r>
      <w:r w:rsidRPr="00356D9B">
        <w:rPr>
          <w:rFonts w:cs="Arial"/>
          <w:noProof/>
          <w:lang w:val="lt-LT"/>
        </w:rPr>
        <w:fldChar w:fldCharType="end"/>
      </w:r>
    </w:p>
    <w:p w:rsidR="009B67AA" w:rsidRPr="00356D9B" w:rsidRDefault="009B67AA" w:rsidP="009B67AA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lt-LT"/>
        </w:rPr>
      </w:pPr>
      <w:r w:rsidRPr="00356D9B">
        <w:rPr>
          <w:lang w:val="lt-LT"/>
        </w:rPr>
        <w:t xml:space="preserve">2 </w:t>
      </w:r>
      <w:r>
        <w:rPr>
          <w:lang w:val="lt-LT"/>
        </w:rPr>
        <w:t>k</w:t>
      </w:r>
      <w:r w:rsidRPr="00356D9B">
        <w:rPr>
          <w:lang w:val="lt-LT"/>
        </w:rPr>
        <w:t>okybės sritis:</w:t>
      </w:r>
      <w:r w:rsidRPr="00356D9B">
        <w:rPr>
          <w:noProof/>
          <w:lang w:val="lt-LT"/>
        </w:rPr>
        <w:t xml:space="preserve"> </w:t>
      </w:r>
      <w:r w:rsidRPr="00356D9B">
        <w:rPr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6D9B">
        <w:rPr>
          <w:noProof/>
          <w:lang w:val="lt-LT"/>
        </w:rPr>
        <w:instrText xml:space="preserve"> FORMTEXT </w:instrText>
      </w:r>
      <w:r w:rsidRPr="00356D9B">
        <w:rPr>
          <w:noProof/>
          <w:lang w:val="lt-LT"/>
        </w:rPr>
      </w:r>
      <w:r w:rsidRPr="00356D9B">
        <w:rPr>
          <w:noProof/>
          <w:lang w:val="lt-LT"/>
        </w:rPr>
        <w:fldChar w:fldCharType="separate"/>
      </w:r>
      <w:r w:rsidRPr="00356D9B">
        <w:rPr>
          <w:noProof/>
          <w:lang w:val="lt-LT"/>
        </w:rPr>
        <w:t> </w:t>
      </w:r>
      <w:r w:rsidRPr="00356D9B">
        <w:rPr>
          <w:lang w:val="lt-LT"/>
        </w:rPr>
        <w:t>(nurodykite</w:t>
      </w:r>
      <w:r>
        <w:rPr>
          <w:lang w:val="lt-LT"/>
        </w:rPr>
        <w:t>,</w:t>
      </w:r>
      <w:r w:rsidRPr="00356D9B">
        <w:rPr>
          <w:lang w:val="lt-LT"/>
        </w:rPr>
        <w:t xml:space="preserve"> kuri)</w:t>
      </w:r>
      <w:r w:rsidRPr="00356D9B">
        <w:rPr>
          <w:noProof/>
          <w:lang w:val="lt-LT"/>
        </w:rPr>
        <w:t xml:space="preserve"> </w:t>
      </w:r>
      <w:r w:rsidRPr="00356D9B">
        <w:rPr>
          <w:noProof/>
          <w:lang w:val="lt-LT"/>
        </w:rPr>
        <w:t> </w:t>
      </w:r>
      <w:r w:rsidRPr="00356D9B">
        <w:rPr>
          <w:noProof/>
          <w:lang w:val="lt-LT"/>
        </w:rPr>
        <w:fldChar w:fldCharType="end"/>
      </w:r>
    </w:p>
    <w:p w:rsidR="009B67AA" w:rsidRPr="00356D9B" w:rsidRDefault="009B67AA" w:rsidP="009B67AA">
      <w:pPr>
        <w:pStyle w:val="Kop3"/>
        <w:numPr>
          <w:ilvl w:val="0"/>
          <w:numId w:val="0"/>
        </w:numPr>
        <w:rPr>
          <w:b w:val="0"/>
          <w:lang w:val="lt-LT"/>
        </w:rPr>
      </w:pPr>
      <w:r w:rsidRPr="00356D9B">
        <w:rPr>
          <w:b w:val="0"/>
          <w:lang w:val="lt-LT"/>
        </w:rPr>
        <w:t>t.</w:t>
      </w:r>
      <w:r>
        <w:rPr>
          <w:b w:val="0"/>
          <w:lang w:val="lt-LT"/>
        </w:rPr>
        <w:t xml:space="preserve"> </w:t>
      </w:r>
      <w:r w:rsidRPr="00356D9B">
        <w:rPr>
          <w:b w:val="0"/>
          <w:lang w:val="lt-LT"/>
        </w:rPr>
        <w:t>t.</w:t>
      </w:r>
      <w:bookmarkEnd w:id="6"/>
      <w:bookmarkEnd w:id="7"/>
      <w:r w:rsidRPr="00356D9B">
        <w:rPr>
          <w:b w:val="0"/>
          <w:lang w:val="lt-LT"/>
        </w:rPr>
        <w:t xml:space="preserve"> </w:t>
      </w:r>
    </w:p>
    <w:p w:rsidR="00FF7CE2" w:rsidRPr="00751807" w:rsidRDefault="00FF7CE2" w:rsidP="004B0103">
      <w:pPr>
        <w:pStyle w:val="Kop3"/>
        <w:numPr>
          <w:ilvl w:val="0"/>
          <w:numId w:val="0"/>
        </w:numPr>
        <w:rPr>
          <w:rFonts w:ascii="Calibri" w:hAnsi="Calibri"/>
          <w:b w:val="0"/>
        </w:rPr>
      </w:pPr>
    </w:p>
    <w:sectPr w:rsidR="00FF7CE2" w:rsidRPr="00751807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6F" w:rsidRDefault="008F236F">
      <w:r>
        <w:separator/>
      </w:r>
    </w:p>
  </w:endnote>
  <w:endnote w:type="continuationSeparator" w:id="0">
    <w:p w:rsidR="008F236F" w:rsidRDefault="008F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F95" w:rsidRDefault="00F70D68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503F95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03F95" w:rsidRDefault="00503F95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Pr="000820E8" w:rsidRDefault="00BD3506" w:rsidP="000820E8">
    <w:pPr>
      <w:pStyle w:val="Voettekst"/>
      <w:jc w:val="right"/>
    </w:pPr>
    <w:r w:rsidRPr="00BD3506">
      <w:rPr>
        <w:rFonts w:ascii="Calibri" w:hAnsi="Calibri"/>
        <w:kern w:val="28"/>
        <w:sz w:val="20"/>
      </w:rPr>
      <w:t>P</w:t>
    </w:r>
    <w:r w:rsidR="006B1236">
      <w:rPr>
        <w:rFonts w:ascii="Calibri" w:hAnsi="Calibri"/>
        <w:kern w:val="28"/>
        <w:sz w:val="20"/>
      </w:rPr>
      <w:t>eer Review VNFIL Toolbox</w:t>
    </w:r>
    <w:r w:rsidR="00DA2FB1">
      <w:rPr>
        <w:kern w:val="28"/>
        <w:szCs w:val="32"/>
      </w:rPr>
      <w:tab/>
    </w:r>
    <w:r w:rsidR="00DA2FB1">
      <w:rPr>
        <w:kern w:val="28"/>
        <w:szCs w:val="32"/>
      </w:rPr>
      <w:tab/>
    </w:r>
    <w:r w:rsidR="00F70D68" w:rsidRPr="00BD3506">
      <w:rPr>
        <w:rFonts w:ascii="Calibri" w:hAnsi="Calibri"/>
      </w:rPr>
      <w:fldChar w:fldCharType="begin"/>
    </w:r>
    <w:r w:rsidRPr="00BD3506">
      <w:rPr>
        <w:rFonts w:ascii="Calibri" w:hAnsi="Calibri"/>
      </w:rPr>
      <w:instrText xml:space="preserve"> PAGE </w:instrText>
    </w:r>
    <w:r w:rsidR="00F70D68" w:rsidRPr="00BD3506">
      <w:rPr>
        <w:rFonts w:ascii="Calibri" w:hAnsi="Calibri"/>
      </w:rPr>
      <w:fldChar w:fldCharType="separate"/>
    </w:r>
    <w:r w:rsidR="0076288F">
      <w:rPr>
        <w:rFonts w:ascii="Calibri" w:hAnsi="Calibri"/>
        <w:noProof/>
      </w:rPr>
      <w:t>2</w:t>
    </w:r>
    <w:r w:rsidR="00F70D68" w:rsidRPr="00BD3506">
      <w:rPr>
        <w:rFonts w:ascii="Calibri" w:hAnsi="Calibri"/>
      </w:rPr>
      <w:fldChar w:fldCharType="end"/>
    </w:r>
    <w:r w:rsidRPr="00BD3506">
      <w:rPr>
        <w:rFonts w:ascii="Calibri" w:hAnsi="Calibri"/>
      </w:rPr>
      <w:t>/</w:t>
    </w:r>
    <w:r w:rsidR="00F70D68" w:rsidRPr="00BD3506">
      <w:rPr>
        <w:rFonts w:ascii="Calibri" w:hAnsi="Calibri"/>
      </w:rPr>
      <w:fldChar w:fldCharType="begin"/>
    </w:r>
    <w:r w:rsidRPr="00BD3506">
      <w:rPr>
        <w:rFonts w:ascii="Calibri" w:hAnsi="Calibri"/>
      </w:rPr>
      <w:instrText xml:space="preserve"> NUMPAGES </w:instrText>
    </w:r>
    <w:r w:rsidR="00F70D68" w:rsidRPr="00BD3506">
      <w:rPr>
        <w:rFonts w:ascii="Calibri" w:hAnsi="Calibri"/>
      </w:rPr>
      <w:fldChar w:fldCharType="separate"/>
    </w:r>
    <w:r w:rsidR="0076288F">
      <w:rPr>
        <w:rFonts w:ascii="Calibri" w:hAnsi="Calibri"/>
        <w:noProof/>
      </w:rPr>
      <w:t>2</w:t>
    </w:r>
    <w:r w:rsidR="00F70D68" w:rsidRPr="00BD3506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E8" w:rsidRDefault="00DA2FB1" w:rsidP="000820E8">
    <w:pPr>
      <w:pStyle w:val="Voettekst"/>
      <w:jc w:val="right"/>
    </w:pPr>
    <w:r w:rsidRPr="00BD3506">
      <w:rPr>
        <w:rFonts w:ascii="Calibri" w:hAnsi="Calibri"/>
        <w:kern w:val="28"/>
        <w:sz w:val="20"/>
      </w:rPr>
      <w:t>Peer Review VNFIL Toolbox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="00F70D68" w:rsidRPr="00BD3506">
      <w:rPr>
        <w:rFonts w:ascii="Calibri" w:hAnsi="Calibri"/>
      </w:rPr>
      <w:fldChar w:fldCharType="begin"/>
    </w:r>
    <w:r w:rsidR="00BD3506" w:rsidRPr="00BD3506">
      <w:rPr>
        <w:rFonts w:ascii="Calibri" w:hAnsi="Calibri"/>
      </w:rPr>
      <w:instrText xml:space="preserve"> PAGE </w:instrText>
    </w:r>
    <w:r w:rsidR="00F70D68" w:rsidRPr="00BD3506">
      <w:rPr>
        <w:rFonts w:ascii="Calibri" w:hAnsi="Calibri"/>
      </w:rPr>
      <w:fldChar w:fldCharType="separate"/>
    </w:r>
    <w:r w:rsidR="0076288F">
      <w:rPr>
        <w:rFonts w:ascii="Calibri" w:hAnsi="Calibri"/>
        <w:noProof/>
      </w:rPr>
      <w:t>1</w:t>
    </w:r>
    <w:r w:rsidR="00F70D68" w:rsidRPr="00BD3506">
      <w:rPr>
        <w:rFonts w:ascii="Calibri" w:hAnsi="Calibri"/>
      </w:rPr>
      <w:fldChar w:fldCharType="end"/>
    </w:r>
    <w:r w:rsidR="00BD3506" w:rsidRPr="00BD3506">
      <w:rPr>
        <w:rFonts w:ascii="Calibri" w:hAnsi="Calibri"/>
      </w:rPr>
      <w:t>/</w:t>
    </w:r>
    <w:r w:rsidR="00F70D68" w:rsidRPr="00BD3506">
      <w:rPr>
        <w:rFonts w:ascii="Calibri" w:hAnsi="Calibri"/>
      </w:rPr>
      <w:fldChar w:fldCharType="begin"/>
    </w:r>
    <w:r w:rsidR="00BD3506" w:rsidRPr="00BD3506">
      <w:rPr>
        <w:rFonts w:ascii="Calibri" w:hAnsi="Calibri"/>
      </w:rPr>
      <w:instrText xml:space="preserve"> NUMPAGES </w:instrText>
    </w:r>
    <w:r w:rsidR="00F70D68" w:rsidRPr="00BD3506">
      <w:rPr>
        <w:rFonts w:ascii="Calibri" w:hAnsi="Calibri"/>
      </w:rPr>
      <w:fldChar w:fldCharType="separate"/>
    </w:r>
    <w:r w:rsidR="0076288F">
      <w:rPr>
        <w:rFonts w:ascii="Calibri" w:hAnsi="Calibri"/>
        <w:noProof/>
      </w:rPr>
      <w:t>1</w:t>
    </w:r>
    <w:r w:rsidR="00F70D68" w:rsidRPr="00BD3506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6F" w:rsidRDefault="008F236F">
      <w:r>
        <w:separator/>
      </w:r>
    </w:p>
  </w:footnote>
  <w:footnote w:type="continuationSeparator" w:id="0">
    <w:p w:rsidR="008F236F" w:rsidRDefault="008F23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Pr="00AE641E" w:rsidRDefault="00EF47BC" w:rsidP="00561BF2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BD3506">
      <w:rPr>
        <w:rFonts w:ascii="Calibri" w:hAnsi="Calibri"/>
      </w:rPr>
      <w:t>Quality Area Assessment Form</w:t>
    </w:r>
    <w:r w:rsidR="00AE641E" w:rsidRPr="00AE641E">
      <w:rPr>
        <w:rFonts w:cs="Arial"/>
      </w:rPr>
      <w:tab/>
    </w:r>
    <w:r w:rsidR="007231FC">
      <w:rPr>
        <w:rFonts w:cs="Arial"/>
        <w:noProof/>
        <w:lang w:val="en-US" w:eastAsia="nl-NL"/>
      </w:rPr>
      <w:drawing>
        <wp:inline distT="0" distB="0" distL="0" distR="0">
          <wp:extent cx="1560423" cy="551815"/>
          <wp:effectExtent l="0" t="0" r="0" b="6985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637" cy="551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Default="007231FC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>
          <wp:extent cx="2206858" cy="780415"/>
          <wp:effectExtent l="0" t="0" r="3175" b="698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60" cy="78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6450A76C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6A7E371E"/>
    <w:multiLevelType w:val="hybridMultilevel"/>
    <w:tmpl w:val="8BC22502"/>
    <w:lvl w:ilvl="0" w:tplc="19F649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6F2CE4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3FA0D6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348E8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DBA2EB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962171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95AB9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8668B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A86F26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99F"/>
    <w:rsid w:val="0000685E"/>
    <w:rsid w:val="000120CB"/>
    <w:rsid w:val="0002762A"/>
    <w:rsid w:val="0006610E"/>
    <w:rsid w:val="00075053"/>
    <w:rsid w:val="000820E8"/>
    <w:rsid w:val="000A5C00"/>
    <w:rsid w:val="000D0CF3"/>
    <w:rsid w:val="000D5F84"/>
    <w:rsid w:val="000F107C"/>
    <w:rsid w:val="00106ACB"/>
    <w:rsid w:val="00115103"/>
    <w:rsid w:val="00142687"/>
    <w:rsid w:val="00147147"/>
    <w:rsid w:val="00150A9A"/>
    <w:rsid w:val="00151AA8"/>
    <w:rsid w:val="0015288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213461"/>
    <w:rsid w:val="002264C3"/>
    <w:rsid w:val="00226A38"/>
    <w:rsid w:val="00241641"/>
    <w:rsid w:val="00261085"/>
    <w:rsid w:val="002767B1"/>
    <w:rsid w:val="0028579F"/>
    <w:rsid w:val="002961D2"/>
    <w:rsid w:val="002A4E8B"/>
    <w:rsid w:val="002D5E82"/>
    <w:rsid w:val="002E3D40"/>
    <w:rsid w:val="002F4010"/>
    <w:rsid w:val="002F5783"/>
    <w:rsid w:val="00313640"/>
    <w:rsid w:val="0032782F"/>
    <w:rsid w:val="00331AD5"/>
    <w:rsid w:val="003378A3"/>
    <w:rsid w:val="00342954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401A44"/>
    <w:rsid w:val="00407733"/>
    <w:rsid w:val="00413E61"/>
    <w:rsid w:val="004525A0"/>
    <w:rsid w:val="0048608C"/>
    <w:rsid w:val="00496EDB"/>
    <w:rsid w:val="004B0103"/>
    <w:rsid w:val="004C1C7B"/>
    <w:rsid w:val="004C4B03"/>
    <w:rsid w:val="004C718A"/>
    <w:rsid w:val="004D51BA"/>
    <w:rsid w:val="004E4D4B"/>
    <w:rsid w:val="004F2E78"/>
    <w:rsid w:val="004F7875"/>
    <w:rsid w:val="00503F95"/>
    <w:rsid w:val="00525D69"/>
    <w:rsid w:val="00561BF2"/>
    <w:rsid w:val="00583386"/>
    <w:rsid w:val="00594012"/>
    <w:rsid w:val="00594EE6"/>
    <w:rsid w:val="005B0F52"/>
    <w:rsid w:val="005B2F83"/>
    <w:rsid w:val="005F5757"/>
    <w:rsid w:val="005F5C81"/>
    <w:rsid w:val="00605F7B"/>
    <w:rsid w:val="00634F06"/>
    <w:rsid w:val="00672DC7"/>
    <w:rsid w:val="00686234"/>
    <w:rsid w:val="00687CDD"/>
    <w:rsid w:val="00690F08"/>
    <w:rsid w:val="00695707"/>
    <w:rsid w:val="00696876"/>
    <w:rsid w:val="006B0895"/>
    <w:rsid w:val="006B1236"/>
    <w:rsid w:val="006B7A73"/>
    <w:rsid w:val="006D28CE"/>
    <w:rsid w:val="006D6D6F"/>
    <w:rsid w:val="006F0B5B"/>
    <w:rsid w:val="006F2BDC"/>
    <w:rsid w:val="006F7D4E"/>
    <w:rsid w:val="00715620"/>
    <w:rsid w:val="007231FC"/>
    <w:rsid w:val="00726A7D"/>
    <w:rsid w:val="00731B2A"/>
    <w:rsid w:val="0073416A"/>
    <w:rsid w:val="007463CE"/>
    <w:rsid w:val="00751807"/>
    <w:rsid w:val="0076288F"/>
    <w:rsid w:val="007672F0"/>
    <w:rsid w:val="007B020F"/>
    <w:rsid w:val="007B6A34"/>
    <w:rsid w:val="007D1EFA"/>
    <w:rsid w:val="007D7C05"/>
    <w:rsid w:val="007E2D61"/>
    <w:rsid w:val="007F46C6"/>
    <w:rsid w:val="008100E2"/>
    <w:rsid w:val="00821593"/>
    <w:rsid w:val="00823058"/>
    <w:rsid w:val="00825D57"/>
    <w:rsid w:val="00843E45"/>
    <w:rsid w:val="008742D7"/>
    <w:rsid w:val="008929D6"/>
    <w:rsid w:val="008938FA"/>
    <w:rsid w:val="00893959"/>
    <w:rsid w:val="0089399F"/>
    <w:rsid w:val="008B120F"/>
    <w:rsid w:val="008B49E8"/>
    <w:rsid w:val="008F236F"/>
    <w:rsid w:val="00910980"/>
    <w:rsid w:val="009318DA"/>
    <w:rsid w:val="009329A4"/>
    <w:rsid w:val="009362B5"/>
    <w:rsid w:val="00970A4A"/>
    <w:rsid w:val="0098375A"/>
    <w:rsid w:val="00996A71"/>
    <w:rsid w:val="009B551B"/>
    <w:rsid w:val="009B67AA"/>
    <w:rsid w:val="009B6CFD"/>
    <w:rsid w:val="009C27A6"/>
    <w:rsid w:val="009D6349"/>
    <w:rsid w:val="009D7812"/>
    <w:rsid w:val="009E4613"/>
    <w:rsid w:val="00A0506D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607C1"/>
    <w:rsid w:val="00B644C8"/>
    <w:rsid w:val="00B67C01"/>
    <w:rsid w:val="00B76A8A"/>
    <w:rsid w:val="00B879ED"/>
    <w:rsid w:val="00B90504"/>
    <w:rsid w:val="00B97DCD"/>
    <w:rsid w:val="00BB0879"/>
    <w:rsid w:val="00BD3506"/>
    <w:rsid w:val="00BD57CB"/>
    <w:rsid w:val="00BE5A55"/>
    <w:rsid w:val="00BF0A70"/>
    <w:rsid w:val="00C2109E"/>
    <w:rsid w:val="00C30E87"/>
    <w:rsid w:val="00C4139F"/>
    <w:rsid w:val="00C50510"/>
    <w:rsid w:val="00C61152"/>
    <w:rsid w:val="00C648F7"/>
    <w:rsid w:val="00C67281"/>
    <w:rsid w:val="00C97E4E"/>
    <w:rsid w:val="00CA70F9"/>
    <w:rsid w:val="00CC033D"/>
    <w:rsid w:val="00CD5717"/>
    <w:rsid w:val="00CE185A"/>
    <w:rsid w:val="00CE49EA"/>
    <w:rsid w:val="00CE5062"/>
    <w:rsid w:val="00D304CD"/>
    <w:rsid w:val="00D4361F"/>
    <w:rsid w:val="00D47407"/>
    <w:rsid w:val="00D64E39"/>
    <w:rsid w:val="00D83558"/>
    <w:rsid w:val="00D8610F"/>
    <w:rsid w:val="00D92163"/>
    <w:rsid w:val="00DA2FB1"/>
    <w:rsid w:val="00DC057B"/>
    <w:rsid w:val="00DD36FD"/>
    <w:rsid w:val="00DD6B7A"/>
    <w:rsid w:val="00DF14C0"/>
    <w:rsid w:val="00DF2533"/>
    <w:rsid w:val="00DF3CF5"/>
    <w:rsid w:val="00DF785C"/>
    <w:rsid w:val="00DF7D35"/>
    <w:rsid w:val="00E02B49"/>
    <w:rsid w:val="00E2629A"/>
    <w:rsid w:val="00E55833"/>
    <w:rsid w:val="00E67F41"/>
    <w:rsid w:val="00E77632"/>
    <w:rsid w:val="00E85D1D"/>
    <w:rsid w:val="00E96BD5"/>
    <w:rsid w:val="00EA0A09"/>
    <w:rsid w:val="00EA23AD"/>
    <w:rsid w:val="00EA442C"/>
    <w:rsid w:val="00EF47BC"/>
    <w:rsid w:val="00EF5962"/>
    <w:rsid w:val="00F04DF3"/>
    <w:rsid w:val="00F110B8"/>
    <w:rsid w:val="00F14462"/>
    <w:rsid w:val="00F37D39"/>
    <w:rsid w:val="00F41131"/>
    <w:rsid w:val="00F445F7"/>
    <w:rsid w:val="00F54A38"/>
    <w:rsid w:val="00F70D68"/>
    <w:rsid w:val="00F85B24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,Aufzählungszeichen 1 Char Char,Aufzählungszeichen 1 Char Char Char Char Char Char"/>
    <w:basedOn w:val="Normaal"/>
    <w:link w:val="LijstopsomtekenTeken"/>
    <w:rsid w:val="00F70D68"/>
    <w:pPr>
      <w:numPr>
        <w:numId w:val="3"/>
      </w:numPr>
    </w:pPr>
    <w:rPr>
      <w:lang w:val="de-DE"/>
    </w:rPr>
  </w:style>
  <w:style w:type="character" w:customStyle="1" w:styleId="LijstopsomtekenTeken">
    <w:name w:val="Lijst opsom.teken Teken"/>
    <w:aliases w:val="Aufzählungszeichen 1 Teken,Aufzählungszeichen 1 Char Char Teken,Aufzählungszeichen 1 Char Char Char Char Char Char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rsid w:val="00F70D68"/>
    <w:pPr>
      <w:spacing w:before="120"/>
    </w:pPr>
    <w:rPr>
      <w:i/>
    </w:rPr>
  </w:style>
  <w:style w:type="paragraph" w:styleId="Titel">
    <w:name w:val="Title"/>
    <w:basedOn w:val="Normaal"/>
    <w:qFormat/>
    <w:rsid w:val="00F70D68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rsid w:val="00F70D68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rsid w:val="00F70D68"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rsid w:val="00F70D68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D64E39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0820E8"/>
    <w:rPr>
      <w:rFonts w:ascii="Arial" w:hAnsi="Arial"/>
      <w:sz w:val="2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Überschrift 2 Zeich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3"/>
      </w:numPr>
    </w:pPr>
    <w:rPr>
      <w:lang w:val="de-DE"/>
    </w:rPr>
  </w:style>
  <w:style w:type="character" w:customStyle="1" w:styleId="LijstopsomtekenTeken">
    <w:name w:val="Aufzählungszeichen Zeichen"/>
    <w:aliases w:val="Aufzählungszeichen 1 Zeich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D64E39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Fußzeile Zeichen"/>
    <w:link w:val="Voettekst"/>
    <w:uiPriority w:val="99"/>
    <w:rsid w:val="000820E8"/>
    <w:rPr>
      <w:rFonts w:ascii="Arial" w:hAnsi="Arial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2147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2007-04-13T19:34:00Z</cp:lastPrinted>
  <dcterms:created xsi:type="dcterms:W3CDTF">2018-08-20T13:38:00Z</dcterms:created>
  <dcterms:modified xsi:type="dcterms:W3CDTF">2018-08-20T13:38:00Z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-1593543717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