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E23A1" w14:textId="7C8FD581" w:rsidR="005B2F83" w:rsidRPr="004E1425" w:rsidRDefault="005B2F83" w:rsidP="00D1347A">
      <w:pPr>
        <w:pStyle w:val="Titel"/>
        <w:spacing w:before="360"/>
        <w:rPr>
          <w:rFonts w:ascii="Calibri" w:hAnsi="Calibri"/>
          <w:lang w:val="nl-NL"/>
        </w:rPr>
      </w:pPr>
      <w:bookmarkStart w:id="0" w:name="_Toc145841052"/>
      <w:bookmarkStart w:id="1" w:name="_Toc163308359"/>
      <w:bookmarkStart w:id="2" w:name="_Toc115876145"/>
      <w:bookmarkStart w:id="3" w:name="_Toc120525222"/>
      <w:bookmarkStart w:id="4" w:name="_Toc135655514"/>
      <w:bookmarkStart w:id="5" w:name="_Toc145841035"/>
      <w:proofErr w:type="spellStart"/>
      <w:r w:rsidRPr="004E1425">
        <w:rPr>
          <w:rFonts w:ascii="Calibri" w:hAnsi="Calibri"/>
          <w:lang w:val="nl-NL"/>
        </w:rPr>
        <w:t>Ground</w:t>
      </w:r>
      <w:proofErr w:type="spellEnd"/>
      <w:r w:rsidR="00F73F14" w:rsidRPr="004E1425">
        <w:rPr>
          <w:rFonts w:ascii="Calibri" w:hAnsi="Calibri"/>
          <w:lang w:val="nl-NL"/>
        </w:rPr>
        <w:t xml:space="preserve"> </w:t>
      </w:r>
      <w:r w:rsidRPr="004E1425">
        <w:rPr>
          <w:rFonts w:ascii="Calibri" w:hAnsi="Calibri"/>
          <w:lang w:val="nl-NL"/>
        </w:rPr>
        <w:t xml:space="preserve">Rules </w:t>
      </w:r>
      <w:r w:rsidR="004E1425">
        <w:rPr>
          <w:rFonts w:ascii="Calibri" w:hAnsi="Calibri"/>
          <w:lang w:val="nl-NL"/>
        </w:rPr>
        <w:t>voor</w:t>
      </w:r>
      <w:r w:rsidRPr="004E1425">
        <w:rPr>
          <w:rFonts w:ascii="Calibri" w:hAnsi="Calibri"/>
          <w:lang w:val="nl-NL"/>
        </w:rPr>
        <w:t xml:space="preserve"> Peers</w:t>
      </w:r>
      <w:bookmarkEnd w:id="0"/>
      <w:bookmarkEnd w:id="1"/>
    </w:p>
    <w:p w14:paraId="1269B800" w14:textId="2BF74C33" w:rsidR="005B2F83" w:rsidRPr="004E1425" w:rsidRDefault="005B2F83" w:rsidP="004920A4">
      <w:pPr>
        <w:pStyle w:val="Kop4"/>
        <w:numPr>
          <w:ilvl w:val="0"/>
          <w:numId w:val="0"/>
        </w:numPr>
        <w:tabs>
          <w:tab w:val="left" w:pos="1134"/>
        </w:tabs>
        <w:rPr>
          <w:rFonts w:ascii="Calibri" w:hAnsi="Calibri" w:cs="Arial"/>
          <w:b/>
          <w:sz w:val="24"/>
          <w:szCs w:val="24"/>
          <w:lang w:val="nl-NL"/>
        </w:rPr>
      </w:pPr>
      <w:r w:rsidRPr="004E1425">
        <w:rPr>
          <w:rFonts w:ascii="Calibri" w:hAnsi="Calibri" w:cs="Arial"/>
          <w:b/>
          <w:sz w:val="24"/>
          <w:szCs w:val="24"/>
          <w:lang w:val="nl-NL"/>
        </w:rPr>
        <w:t xml:space="preserve">General Rules </w:t>
      </w:r>
      <w:r w:rsidR="004E1425">
        <w:rPr>
          <w:rFonts w:ascii="Calibri" w:hAnsi="Calibri" w:cs="Arial"/>
          <w:b/>
          <w:sz w:val="24"/>
          <w:szCs w:val="24"/>
          <w:lang w:val="nl-NL"/>
        </w:rPr>
        <w:t>voor de</w:t>
      </w:r>
      <w:r w:rsidRPr="004E1425">
        <w:rPr>
          <w:rFonts w:ascii="Calibri" w:hAnsi="Calibri" w:cs="Arial"/>
          <w:b/>
          <w:sz w:val="24"/>
          <w:szCs w:val="24"/>
          <w:lang w:val="nl-NL"/>
        </w:rPr>
        <w:t xml:space="preserve"> Peer Visit</w:t>
      </w:r>
      <w:bookmarkEnd w:id="2"/>
    </w:p>
    <w:p w14:paraId="5CB3CE74" w14:textId="1F4FFE51" w:rsidR="004E1425" w:rsidRPr="004E1425" w:rsidRDefault="004E1425" w:rsidP="004E1425">
      <w:pPr>
        <w:pStyle w:val="Aufzhlung1"/>
        <w:numPr>
          <w:ilvl w:val="0"/>
          <w:numId w:val="0"/>
        </w:numPr>
        <w:rPr>
          <w:rFonts w:ascii="Calibri" w:hAnsi="Calibri" w:cs="Arial"/>
          <w:lang w:val="nl-NL"/>
        </w:rPr>
      </w:pPr>
      <w:r w:rsidRPr="004E1425">
        <w:rPr>
          <w:rFonts w:ascii="Calibri" w:hAnsi="Calibri" w:cs="Arial"/>
          <w:lang w:val="nl-NL"/>
        </w:rPr>
        <w:t xml:space="preserve">De volgende regels moeten door de Peer Teams </w:t>
      </w:r>
      <w:r>
        <w:rPr>
          <w:rFonts w:ascii="Calibri" w:hAnsi="Calibri" w:cs="Arial"/>
          <w:lang w:val="nl-NL"/>
        </w:rPr>
        <w:t>in acht worden genomen</w:t>
      </w:r>
      <w:r w:rsidRPr="004E1425">
        <w:rPr>
          <w:rFonts w:ascii="Calibri" w:hAnsi="Calibri" w:cs="Arial"/>
          <w:lang w:val="nl-NL"/>
        </w:rPr>
        <w:t xml:space="preserve"> tijdens het Peer-bezoek:</w:t>
      </w:r>
    </w:p>
    <w:p w14:paraId="7904119A" w14:textId="5ADC3CAB" w:rsidR="004E1425" w:rsidRPr="004E1425" w:rsidRDefault="004E1425" w:rsidP="004E1425">
      <w:pPr>
        <w:pStyle w:val="Aufzhlung1"/>
        <w:rPr>
          <w:rFonts w:ascii="Calibri" w:hAnsi="Calibri" w:cs="Arial"/>
          <w:lang w:val="nl-NL"/>
        </w:rPr>
      </w:pPr>
      <w:r w:rsidRPr="004E1425">
        <w:rPr>
          <w:rFonts w:ascii="Calibri" w:hAnsi="Calibri" w:cs="Arial"/>
          <w:lang w:val="nl-NL"/>
        </w:rPr>
        <w:t>De Peers werken aan de evaluatieopdrachten van de VNFIL-aanbieder.</w:t>
      </w:r>
    </w:p>
    <w:p w14:paraId="2C243C81" w14:textId="4E1064C1" w:rsidR="004E1425" w:rsidRPr="004E1425" w:rsidRDefault="004E1425" w:rsidP="004E1425">
      <w:pPr>
        <w:pStyle w:val="Aufzhlung1"/>
        <w:rPr>
          <w:rFonts w:ascii="Calibri" w:hAnsi="Calibri" w:cs="Arial"/>
          <w:lang w:val="nl-NL"/>
        </w:rPr>
      </w:pPr>
      <w:r w:rsidRPr="004E1425">
        <w:rPr>
          <w:rFonts w:ascii="Calibri" w:hAnsi="Calibri" w:cs="Arial"/>
          <w:lang w:val="nl-NL"/>
        </w:rPr>
        <w:t>De Peers houden zich aan het afgesproken tijdschema.</w:t>
      </w:r>
    </w:p>
    <w:p w14:paraId="0531E893" w14:textId="65F62AE2" w:rsidR="004E1425" w:rsidRPr="004E1425" w:rsidRDefault="004E1425" w:rsidP="004E1425">
      <w:pPr>
        <w:pStyle w:val="Aufzhlung1"/>
        <w:rPr>
          <w:rFonts w:ascii="Calibri" w:hAnsi="Calibri" w:cs="Arial"/>
          <w:lang w:val="nl-NL"/>
        </w:rPr>
      </w:pPr>
      <w:r w:rsidRPr="004E1425">
        <w:rPr>
          <w:rFonts w:ascii="Calibri" w:hAnsi="Calibri" w:cs="Arial"/>
          <w:lang w:val="nl-NL"/>
        </w:rPr>
        <w:t>De Peers houden zich aan de interviewregels.</w:t>
      </w:r>
    </w:p>
    <w:p w14:paraId="66B3FC5B" w14:textId="2FD81A16" w:rsidR="004E1425" w:rsidRPr="004E1425" w:rsidRDefault="004E1425" w:rsidP="004E1425">
      <w:pPr>
        <w:pStyle w:val="Aufzhlung1"/>
        <w:rPr>
          <w:rFonts w:ascii="Calibri" w:hAnsi="Calibri" w:cs="Arial"/>
          <w:lang w:val="nl-NL"/>
        </w:rPr>
      </w:pPr>
      <w:r w:rsidRPr="004E1425">
        <w:rPr>
          <w:rFonts w:ascii="Calibri" w:hAnsi="Calibri" w:cs="Arial"/>
          <w:lang w:val="nl-NL"/>
        </w:rPr>
        <w:t>De Peers behandelen de toevertrouwde gegevens en feedback vertrouwelijk.</w:t>
      </w:r>
    </w:p>
    <w:p w14:paraId="21E52EAA" w14:textId="106D8CBF" w:rsidR="004E1425" w:rsidRPr="004E1425" w:rsidRDefault="004E1425" w:rsidP="004E1425">
      <w:pPr>
        <w:pStyle w:val="Aufzhlung1"/>
        <w:rPr>
          <w:rFonts w:ascii="Calibri" w:hAnsi="Calibri" w:cs="Arial"/>
          <w:lang w:val="nl-NL"/>
        </w:rPr>
      </w:pPr>
      <w:r w:rsidRPr="004E1425">
        <w:rPr>
          <w:rFonts w:ascii="Calibri" w:hAnsi="Calibri" w:cs="Arial"/>
          <w:lang w:val="nl-NL"/>
        </w:rPr>
        <w:t>De Peers proberen te luisteren en de uitspraken objectief te rapporteren.</w:t>
      </w:r>
    </w:p>
    <w:p w14:paraId="7071B012" w14:textId="77777777" w:rsidR="004E1425" w:rsidRDefault="004E1425" w:rsidP="004E1425">
      <w:pPr>
        <w:pStyle w:val="Aufzhlung1"/>
        <w:rPr>
          <w:rFonts w:ascii="Calibri" w:hAnsi="Calibri" w:cs="Arial"/>
          <w:lang w:val="nl-NL"/>
        </w:rPr>
      </w:pPr>
      <w:r w:rsidRPr="004E1425">
        <w:rPr>
          <w:rFonts w:ascii="Calibri" w:hAnsi="Calibri" w:cs="Arial"/>
          <w:lang w:val="nl-NL"/>
        </w:rPr>
        <w:t>De Peers werken als een team dat elkaar ondersteunt bij onze taken en feedback.</w:t>
      </w:r>
    </w:p>
    <w:p w14:paraId="49DF9081" w14:textId="547C927B" w:rsidR="005B2F83" w:rsidRPr="004E1425" w:rsidRDefault="004E1425" w:rsidP="004E1425">
      <w:pPr>
        <w:pStyle w:val="Aufzhlung1"/>
        <w:rPr>
          <w:rFonts w:ascii="Calibri" w:hAnsi="Calibri" w:cs="Arial"/>
          <w:lang w:val="nl-NL"/>
        </w:rPr>
      </w:pPr>
      <w:r w:rsidRPr="004E1425">
        <w:rPr>
          <w:rFonts w:ascii="Calibri" w:hAnsi="Calibri" w:cs="Arial"/>
          <w:lang w:val="nl-NL"/>
        </w:rPr>
        <w:t>De Peers zijn voorbereid op onvoorziene gebeurtenissen</w:t>
      </w:r>
      <w:r w:rsidR="005B2F83" w:rsidRPr="004E1425">
        <w:rPr>
          <w:rFonts w:ascii="Calibri" w:hAnsi="Calibri"/>
          <w:lang w:val="nl-NL"/>
        </w:rPr>
        <w:t>.</w:t>
      </w:r>
    </w:p>
    <w:p w14:paraId="20B78F90" w14:textId="0562D964" w:rsidR="005B2F83" w:rsidRPr="004E1425" w:rsidRDefault="005B2F83" w:rsidP="004920A4">
      <w:pPr>
        <w:pStyle w:val="Kop4"/>
        <w:numPr>
          <w:ilvl w:val="0"/>
          <w:numId w:val="0"/>
        </w:numPr>
        <w:tabs>
          <w:tab w:val="left" w:pos="1134"/>
        </w:tabs>
        <w:rPr>
          <w:rFonts w:ascii="Calibri" w:hAnsi="Calibri" w:cs="Arial"/>
          <w:b/>
          <w:sz w:val="24"/>
          <w:szCs w:val="24"/>
          <w:lang w:val="nl-NL"/>
        </w:rPr>
      </w:pPr>
      <w:bookmarkStart w:id="6" w:name="_Toc115876146"/>
      <w:r w:rsidRPr="004E1425">
        <w:rPr>
          <w:rFonts w:ascii="Calibri" w:hAnsi="Calibri" w:cs="Arial"/>
          <w:b/>
          <w:sz w:val="24"/>
          <w:szCs w:val="24"/>
          <w:lang w:val="nl-NL"/>
        </w:rPr>
        <w:t>Communicati</w:t>
      </w:r>
      <w:r w:rsidR="004E1425">
        <w:rPr>
          <w:rFonts w:ascii="Calibri" w:hAnsi="Calibri" w:cs="Arial"/>
          <w:b/>
          <w:sz w:val="24"/>
          <w:szCs w:val="24"/>
          <w:lang w:val="nl-NL"/>
        </w:rPr>
        <w:t>e</w:t>
      </w:r>
      <w:r w:rsidRPr="004E1425">
        <w:rPr>
          <w:rFonts w:ascii="Calibri" w:hAnsi="Calibri" w:cs="Arial"/>
          <w:b/>
          <w:sz w:val="24"/>
          <w:szCs w:val="24"/>
          <w:lang w:val="nl-NL"/>
        </w:rPr>
        <w:t xml:space="preserve"> </w:t>
      </w:r>
      <w:r w:rsidR="004E1425">
        <w:rPr>
          <w:rFonts w:ascii="Calibri" w:hAnsi="Calibri" w:cs="Arial"/>
          <w:b/>
          <w:sz w:val="24"/>
          <w:szCs w:val="24"/>
          <w:lang w:val="nl-NL"/>
        </w:rPr>
        <w:t>en Interview regels</w:t>
      </w:r>
      <w:bookmarkEnd w:id="6"/>
    </w:p>
    <w:p w14:paraId="1C5C70E6" w14:textId="064E897D" w:rsidR="0073381C" w:rsidRPr="0073381C" w:rsidRDefault="0073381C" w:rsidP="0073381C">
      <w:pPr>
        <w:pStyle w:val="Aufzhlung1"/>
        <w:rPr>
          <w:rFonts w:ascii="Calibri" w:hAnsi="Calibri"/>
          <w:lang w:val="nl-NL"/>
        </w:rPr>
      </w:pPr>
      <w:r w:rsidRPr="0073381C">
        <w:rPr>
          <w:rFonts w:ascii="Calibri" w:hAnsi="Calibri"/>
          <w:lang w:val="nl-NL"/>
        </w:rPr>
        <w:t xml:space="preserve">Basishouding: nieuwsgierig, open en acceptabel gedrag, streven naar begrip, geen </w:t>
      </w:r>
      <w:r>
        <w:rPr>
          <w:rFonts w:ascii="Calibri" w:hAnsi="Calibri"/>
          <w:lang w:val="nl-NL"/>
        </w:rPr>
        <w:t>harde</w:t>
      </w:r>
      <w:r w:rsidRPr="0073381C">
        <w:rPr>
          <w:rFonts w:ascii="Calibri" w:hAnsi="Calibri"/>
          <w:lang w:val="nl-NL"/>
        </w:rPr>
        <w:t xml:space="preserve"> of ingrijpende interpretaties of oordelen.</w:t>
      </w:r>
    </w:p>
    <w:p w14:paraId="2163D663" w14:textId="43AE54CE" w:rsidR="0073381C" w:rsidRPr="0073381C" w:rsidRDefault="0073381C" w:rsidP="0073381C">
      <w:pPr>
        <w:pStyle w:val="Aufzhlung1"/>
        <w:rPr>
          <w:rFonts w:ascii="Calibri" w:hAnsi="Calibri"/>
          <w:lang w:val="nl-NL"/>
        </w:rPr>
      </w:pPr>
      <w:r w:rsidRPr="0073381C">
        <w:rPr>
          <w:rFonts w:ascii="Calibri" w:hAnsi="Calibri"/>
          <w:lang w:val="nl-NL"/>
        </w:rPr>
        <w:t>Gebruik de juiste taal.</w:t>
      </w:r>
    </w:p>
    <w:p w14:paraId="0E245B9A" w14:textId="20CF2D26" w:rsidR="0073381C" w:rsidRPr="0073381C" w:rsidRDefault="0073381C" w:rsidP="0073381C">
      <w:pPr>
        <w:pStyle w:val="Aufzhlung1"/>
        <w:rPr>
          <w:rFonts w:ascii="Calibri" w:hAnsi="Calibri"/>
          <w:lang w:val="nl-NL"/>
        </w:rPr>
      </w:pPr>
      <w:r w:rsidRPr="0073381C">
        <w:rPr>
          <w:rFonts w:ascii="Calibri" w:hAnsi="Calibri"/>
          <w:lang w:val="nl-NL"/>
        </w:rPr>
        <w:t xml:space="preserve">Maak contact, neem een </w:t>
      </w:r>
      <w:r>
        <w:rPr>
          <w:rFonts w:ascii="Calibri" w:hAnsi="Calibri"/>
          <w:lang w:val="nl-NL"/>
        </w:rPr>
        <w:t>o</w:t>
      </w:r>
      <w:r w:rsidRPr="0073381C">
        <w:rPr>
          <w:rFonts w:ascii="Calibri" w:hAnsi="Calibri"/>
          <w:lang w:val="nl-NL"/>
        </w:rPr>
        <w:t>pen en vriendelijke houding aan, luister actief en toon interesse.</w:t>
      </w:r>
    </w:p>
    <w:p w14:paraId="23DAC8F0" w14:textId="4703DF19" w:rsidR="0073381C" w:rsidRPr="0073381C" w:rsidRDefault="0073381C" w:rsidP="0073381C">
      <w:pPr>
        <w:pStyle w:val="Aufzhlung1"/>
        <w:rPr>
          <w:rFonts w:ascii="Calibri" w:hAnsi="Calibri"/>
          <w:lang w:val="nl-NL"/>
        </w:rPr>
      </w:pPr>
      <w:r w:rsidRPr="0073381C">
        <w:rPr>
          <w:rFonts w:ascii="Calibri" w:hAnsi="Calibri"/>
          <w:lang w:val="nl-NL"/>
        </w:rPr>
        <w:t>Tijdens het interview: spreek kort en duidelijk, gebruik korte enkele vragen, gebruik stilte en pauzes, onderbreek de gedachtegang van de geïnterviewde niet.</w:t>
      </w:r>
    </w:p>
    <w:p w14:paraId="1B5B5630" w14:textId="7A92A92E" w:rsidR="0073381C" w:rsidRPr="0073381C" w:rsidRDefault="0073381C" w:rsidP="0073381C">
      <w:pPr>
        <w:pStyle w:val="Aufzhlung1"/>
        <w:rPr>
          <w:rFonts w:ascii="Calibri" w:hAnsi="Calibri"/>
          <w:lang w:val="nl-NL"/>
        </w:rPr>
      </w:pPr>
      <w:r w:rsidRPr="0073381C">
        <w:rPr>
          <w:rFonts w:ascii="Calibri" w:hAnsi="Calibri"/>
          <w:lang w:val="nl-NL"/>
        </w:rPr>
        <w:t>Stel korte vragen zodat de geïnterviewde zo veel mogelijk kan spreken!</w:t>
      </w:r>
    </w:p>
    <w:p w14:paraId="1A062F5B" w14:textId="67714783" w:rsidR="0073381C" w:rsidRPr="0073381C" w:rsidRDefault="0073381C" w:rsidP="0073381C">
      <w:pPr>
        <w:pStyle w:val="Aufzhlung1"/>
        <w:rPr>
          <w:rFonts w:ascii="Calibri" w:hAnsi="Calibri"/>
          <w:lang w:val="nl-NL"/>
        </w:rPr>
      </w:pPr>
      <w:r w:rsidRPr="0073381C">
        <w:rPr>
          <w:rFonts w:ascii="Calibri" w:hAnsi="Calibri"/>
          <w:lang w:val="nl-NL"/>
        </w:rPr>
        <w:t>Vraag opnieuw: heb ik dat goed begrepen? Vraag naar feiten en voorbeelden, vooral als antwoorden te algemeen zijn.</w:t>
      </w:r>
    </w:p>
    <w:p w14:paraId="41398308" w14:textId="77777777" w:rsidR="0073381C" w:rsidRDefault="0073381C" w:rsidP="0073381C">
      <w:pPr>
        <w:pStyle w:val="Aufzhlung1"/>
        <w:rPr>
          <w:rFonts w:ascii="Calibri" w:hAnsi="Calibri"/>
          <w:lang w:val="nl-NL"/>
        </w:rPr>
      </w:pPr>
      <w:r w:rsidRPr="0073381C">
        <w:rPr>
          <w:rFonts w:ascii="Calibri" w:hAnsi="Calibri"/>
          <w:lang w:val="nl-NL"/>
        </w:rPr>
        <w:t>Volg de rode draad, leid terug naar het hoofdonderwerp. Beëindig het interview op tijd.</w:t>
      </w:r>
    </w:p>
    <w:p w14:paraId="1D342383" w14:textId="5664974E" w:rsidR="005B2F83" w:rsidRPr="0073381C" w:rsidRDefault="0073381C" w:rsidP="0073381C">
      <w:pPr>
        <w:pStyle w:val="Aufzhlung1"/>
        <w:rPr>
          <w:rFonts w:ascii="Calibri" w:hAnsi="Calibri"/>
          <w:lang w:val="nl-NL"/>
        </w:rPr>
      </w:pPr>
      <w:r w:rsidRPr="0073381C">
        <w:rPr>
          <w:rFonts w:ascii="Calibri" w:hAnsi="Calibri"/>
          <w:lang w:val="nl-NL"/>
        </w:rPr>
        <w:t>Sta kritische vragen toe over de interviews of de Peer Review. Noteer opmerkingen en kritische opmerkingen.</w:t>
      </w:r>
    </w:p>
    <w:p w14:paraId="13ADF219" w14:textId="77777777" w:rsidR="00952BF6" w:rsidRPr="004E1425" w:rsidRDefault="0081740A" w:rsidP="004920A4">
      <w:pPr>
        <w:pStyle w:val="Kop4"/>
        <w:numPr>
          <w:ilvl w:val="0"/>
          <w:numId w:val="0"/>
        </w:numPr>
        <w:tabs>
          <w:tab w:val="left" w:pos="1134"/>
        </w:tabs>
        <w:rPr>
          <w:rFonts w:ascii="Calibri" w:hAnsi="Calibri"/>
          <w:lang w:val="nl-NL"/>
        </w:rPr>
      </w:pPr>
      <w:bookmarkStart w:id="7" w:name="_Toc115876147"/>
      <w:r w:rsidRPr="004E1425">
        <w:rPr>
          <w:rFonts w:ascii="Calibri" w:hAnsi="Calibri"/>
          <w:lang w:val="nl-NL"/>
        </w:rPr>
        <w:br w:type="page"/>
      </w:r>
    </w:p>
    <w:p w14:paraId="4DE01026" w14:textId="77777777" w:rsidR="00952BF6" w:rsidRPr="004E1425" w:rsidRDefault="00952BF6" w:rsidP="004920A4">
      <w:pPr>
        <w:pStyle w:val="Kop4"/>
        <w:numPr>
          <w:ilvl w:val="0"/>
          <w:numId w:val="0"/>
        </w:numPr>
        <w:tabs>
          <w:tab w:val="left" w:pos="1134"/>
        </w:tabs>
        <w:rPr>
          <w:rFonts w:ascii="Calibri" w:hAnsi="Calibri"/>
          <w:lang w:val="nl-NL"/>
        </w:rPr>
      </w:pPr>
    </w:p>
    <w:bookmarkEnd w:id="7"/>
    <w:p w14:paraId="0AF04223" w14:textId="3F8B113A" w:rsidR="005B2F83" w:rsidRPr="004E1425" w:rsidRDefault="0073381C" w:rsidP="004920A4">
      <w:pPr>
        <w:pStyle w:val="Kop4"/>
        <w:numPr>
          <w:ilvl w:val="0"/>
          <w:numId w:val="0"/>
        </w:numPr>
        <w:tabs>
          <w:tab w:val="left" w:pos="1134"/>
        </w:tabs>
        <w:rPr>
          <w:rFonts w:ascii="Calibri" w:hAnsi="Calibri" w:cs="Arial"/>
          <w:b/>
          <w:sz w:val="24"/>
          <w:szCs w:val="24"/>
          <w:lang w:val="nl-NL"/>
        </w:rPr>
      </w:pPr>
      <w:r w:rsidRPr="0073381C">
        <w:rPr>
          <w:rFonts w:ascii="Calibri" w:hAnsi="Calibri" w:cs="Arial"/>
          <w:b/>
          <w:sz w:val="24"/>
          <w:szCs w:val="24"/>
          <w:lang w:val="nl-NL"/>
        </w:rPr>
        <w:t>Kenmerken van reflectieve en constructieve feedback</w:t>
      </w:r>
    </w:p>
    <w:p w14:paraId="4B411933" w14:textId="1467FA2B" w:rsidR="005B2F83" w:rsidRPr="004E1425" w:rsidRDefault="0073381C" w:rsidP="005B2F83">
      <w:pPr>
        <w:pStyle w:val="Textkrper1"/>
        <w:rPr>
          <w:rFonts w:ascii="Calibri" w:hAnsi="Calibri" w:cs="Arial"/>
          <w:lang w:val="nl-NL"/>
        </w:rPr>
      </w:pPr>
      <w:r>
        <w:rPr>
          <w:rFonts w:ascii="Calibri" w:hAnsi="Calibri" w:cs="Arial"/>
          <w:lang w:val="nl-NL"/>
        </w:rPr>
        <w:t>R</w:t>
      </w:r>
      <w:r w:rsidRPr="0073381C">
        <w:rPr>
          <w:rFonts w:ascii="Calibri" w:hAnsi="Calibri" w:cs="Arial"/>
          <w:lang w:val="nl-NL"/>
        </w:rPr>
        <w:t xml:space="preserve">eflectieve en constructieve feedback </w:t>
      </w:r>
      <w:r w:rsidR="007A38D8" w:rsidRPr="004E1425">
        <w:rPr>
          <w:rFonts w:ascii="Calibri" w:hAnsi="Calibri" w:cs="Arial"/>
          <w:lang w:val="nl-NL"/>
        </w:rPr>
        <w:t>…</w:t>
      </w:r>
    </w:p>
    <w:p w14:paraId="28BBD9DF" w14:textId="77777777" w:rsidR="00607AA5" w:rsidRPr="00607AA5" w:rsidRDefault="00607AA5" w:rsidP="00607AA5">
      <w:pPr>
        <w:pStyle w:val="Aufzhlung1"/>
        <w:rPr>
          <w:rFonts w:ascii="Calibri" w:hAnsi="Calibri"/>
          <w:lang w:val="nl-NL"/>
        </w:rPr>
      </w:pPr>
      <w:r w:rsidRPr="00607AA5">
        <w:rPr>
          <w:rFonts w:ascii="Calibri" w:hAnsi="Calibri"/>
          <w:lang w:val="nl-NL"/>
        </w:rPr>
        <w:t>bevordert reflectie als onderdeel van een dialoog tussen de gever en ontvanger van feedback. Beide partijen zijn betrokken bij observeren, denken, rapporteren en reageren.</w:t>
      </w:r>
    </w:p>
    <w:p w14:paraId="49A20BFD" w14:textId="77777777" w:rsidR="00607AA5" w:rsidRPr="00607AA5" w:rsidRDefault="00607AA5" w:rsidP="00607AA5">
      <w:pPr>
        <w:pStyle w:val="Aufzhlung1"/>
        <w:rPr>
          <w:rFonts w:ascii="Calibri" w:hAnsi="Calibri"/>
          <w:lang w:val="nl-NL"/>
        </w:rPr>
      </w:pPr>
      <w:r w:rsidRPr="00607AA5">
        <w:rPr>
          <w:rFonts w:ascii="Calibri" w:hAnsi="Calibri"/>
          <w:lang w:val="nl-NL"/>
        </w:rPr>
        <w:t>focust op processen in plaats van op het individu. Verwijst naar wat een persoon doet in plaats van naar wat we denken dat hij / zij is.</w:t>
      </w:r>
    </w:p>
    <w:p w14:paraId="68B2C9CA" w14:textId="77777777" w:rsidR="00607AA5" w:rsidRPr="00607AA5" w:rsidRDefault="00607AA5" w:rsidP="00607AA5">
      <w:pPr>
        <w:pStyle w:val="Aufzhlung1"/>
        <w:rPr>
          <w:rFonts w:ascii="Calibri" w:hAnsi="Calibri"/>
          <w:lang w:val="nl-NL"/>
        </w:rPr>
      </w:pPr>
      <w:r w:rsidRPr="00607AA5">
        <w:rPr>
          <w:rFonts w:ascii="Calibri" w:hAnsi="Calibri"/>
          <w:lang w:val="nl-NL"/>
        </w:rPr>
        <w:t>is beschrijvend in plaats van veroordelend. Het vermijden van veroordelende taal vermindert de noodzaak voor een persoon om defensief te reageren.</w:t>
      </w:r>
    </w:p>
    <w:p w14:paraId="2DF44544" w14:textId="77777777" w:rsidR="00607AA5" w:rsidRPr="00607AA5" w:rsidRDefault="00607AA5" w:rsidP="00607AA5">
      <w:pPr>
        <w:pStyle w:val="Aufzhlung1"/>
        <w:rPr>
          <w:rFonts w:ascii="Calibri" w:hAnsi="Calibri"/>
          <w:lang w:val="nl-NL"/>
        </w:rPr>
      </w:pPr>
      <w:r w:rsidRPr="00607AA5">
        <w:rPr>
          <w:rFonts w:ascii="Calibri" w:hAnsi="Calibri"/>
          <w:lang w:val="nl-NL"/>
        </w:rPr>
        <w:t>is specifiek in plaats van algemeen.</w:t>
      </w:r>
    </w:p>
    <w:p w14:paraId="0F121759" w14:textId="77777777" w:rsidR="00607AA5" w:rsidRPr="00607AA5" w:rsidRDefault="00607AA5" w:rsidP="00607AA5">
      <w:pPr>
        <w:pStyle w:val="Aufzhlung1"/>
        <w:rPr>
          <w:rFonts w:ascii="Calibri" w:hAnsi="Calibri"/>
          <w:lang w:val="nl-NL"/>
        </w:rPr>
      </w:pPr>
      <w:r w:rsidRPr="00607AA5">
        <w:rPr>
          <w:rFonts w:ascii="Calibri" w:hAnsi="Calibri"/>
          <w:lang w:val="nl-NL"/>
        </w:rPr>
        <w:t>bevordert reflectie over strategieën en de reacties van studenten of waarnemers op een specifieke strategie.</w:t>
      </w:r>
    </w:p>
    <w:p w14:paraId="44167C69" w14:textId="77777777" w:rsidR="00607AA5" w:rsidRPr="00607AA5" w:rsidRDefault="00607AA5" w:rsidP="00607AA5">
      <w:pPr>
        <w:pStyle w:val="Aufzhlung1"/>
        <w:rPr>
          <w:rFonts w:ascii="Calibri" w:hAnsi="Calibri"/>
          <w:lang w:val="nl-NL"/>
        </w:rPr>
      </w:pPr>
      <w:r w:rsidRPr="00607AA5">
        <w:rPr>
          <w:rFonts w:ascii="Calibri" w:hAnsi="Calibri"/>
          <w:lang w:val="nl-NL"/>
        </w:rPr>
        <w:t>is gericht op gedrag dat de ontvanger kan veranderen.</w:t>
      </w:r>
    </w:p>
    <w:p w14:paraId="2DAFA223" w14:textId="77777777" w:rsidR="00607AA5" w:rsidRPr="00607AA5" w:rsidRDefault="00607AA5" w:rsidP="00607AA5">
      <w:pPr>
        <w:pStyle w:val="Aufzhlung1"/>
        <w:rPr>
          <w:rFonts w:ascii="Calibri" w:hAnsi="Calibri"/>
          <w:lang w:val="nl-NL"/>
        </w:rPr>
      </w:pPr>
      <w:r w:rsidRPr="00607AA5">
        <w:rPr>
          <w:rFonts w:ascii="Calibri" w:hAnsi="Calibri"/>
          <w:lang w:val="nl-NL"/>
        </w:rPr>
        <w:t>houdt rekening met de behoeften van zowel de ontvanger als de gever van feedback.</w:t>
      </w:r>
    </w:p>
    <w:p w14:paraId="45EBD1F6" w14:textId="77777777" w:rsidR="00607AA5" w:rsidRPr="00607AA5" w:rsidRDefault="00607AA5" w:rsidP="00607AA5">
      <w:pPr>
        <w:pStyle w:val="Aufzhlung1"/>
        <w:rPr>
          <w:rFonts w:ascii="Calibri" w:hAnsi="Calibri"/>
          <w:lang w:val="nl-NL"/>
        </w:rPr>
      </w:pPr>
      <w:r w:rsidRPr="00607AA5">
        <w:rPr>
          <w:rFonts w:ascii="Calibri" w:hAnsi="Calibri"/>
          <w:lang w:val="nl-NL"/>
        </w:rPr>
        <w:t>wordt gevraagd in plaats van opgelegd. Feedback is vooral handig wanneer de ontvanger actief feedback zoekt en kan bespreken in een ondersteunende omgeving.</w:t>
      </w:r>
    </w:p>
    <w:p w14:paraId="02E29B85" w14:textId="77777777" w:rsidR="00607AA5" w:rsidRPr="00607AA5" w:rsidRDefault="00607AA5" w:rsidP="00607AA5">
      <w:pPr>
        <w:pStyle w:val="Aufzhlung1"/>
        <w:rPr>
          <w:rFonts w:ascii="Calibri" w:hAnsi="Calibri"/>
          <w:lang w:val="nl-NL"/>
        </w:rPr>
      </w:pPr>
      <w:r w:rsidRPr="00607AA5">
        <w:rPr>
          <w:rFonts w:ascii="Calibri" w:hAnsi="Calibri"/>
          <w:lang w:val="nl-NL"/>
        </w:rPr>
        <w:t>gaat over het delen van informatie in plaats van advies geven, waardoor het individu de vrijheid heeft om te veranderen in overeenstemming met persoonlijke doelen en behoeften.</w:t>
      </w:r>
    </w:p>
    <w:p w14:paraId="0507C24A" w14:textId="77777777" w:rsidR="00607AA5" w:rsidRDefault="00607AA5" w:rsidP="00607AA5">
      <w:pPr>
        <w:pStyle w:val="Aufzhlung1"/>
        <w:rPr>
          <w:rFonts w:ascii="Calibri" w:hAnsi="Calibri"/>
          <w:lang w:val="nl-NL"/>
        </w:rPr>
      </w:pPr>
      <w:r w:rsidRPr="00607AA5">
        <w:rPr>
          <w:rFonts w:ascii="Calibri" w:hAnsi="Calibri"/>
          <w:lang w:val="nl-NL"/>
        </w:rPr>
        <w:t>beschouwt de hoeveelheid informatie die de ontvanger kan gebruiken in plaats van de hoeveelheid die de waarnemer zou willen geven. Door een persoon te overladen met feedback, wordt de kans kleiner dat de informatie effectief wordt gebruikt.</w:t>
      </w:r>
    </w:p>
    <w:p w14:paraId="320A9FD1" w14:textId="15B53D51" w:rsidR="00FF7CE2" w:rsidRPr="00607AA5" w:rsidRDefault="00607AA5" w:rsidP="00607AA5">
      <w:pPr>
        <w:pStyle w:val="Aufzhlung1"/>
        <w:rPr>
          <w:rFonts w:ascii="Calibri" w:hAnsi="Calibri"/>
          <w:lang w:val="nl-NL"/>
        </w:rPr>
      </w:pPr>
      <w:bookmarkStart w:id="8" w:name="_GoBack"/>
      <w:bookmarkEnd w:id="8"/>
      <w:r w:rsidRPr="00607AA5">
        <w:rPr>
          <w:rFonts w:ascii="Calibri" w:hAnsi="Calibri"/>
          <w:lang w:val="nl-NL"/>
        </w:rPr>
        <w:t>vereist een ondersteunende, vertrouwelijke relatie gebaseerd op vertrouwen, eerlijkheid en oprechte bezorgdheid</w:t>
      </w:r>
      <w:r w:rsidR="00241641" w:rsidRPr="00607AA5">
        <w:rPr>
          <w:rFonts w:ascii="Calibri" w:hAnsi="Calibri"/>
        </w:rPr>
        <w:t>.</w:t>
      </w:r>
      <w:bookmarkEnd w:id="3"/>
      <w:bookmarkEnd w:id="4"/>
      <w:bookmarkEnd w:id="5"/>
    </w:p>
    <w:sectPr w:rsidR="00FF7CE2" w:rsidRPr="00607AA5" w:rsidSect="00952BF6">
      <w:headerReference w:type="default" r:id="rId8"/>
      <w:footerReference w:type="even" r:id="rId9"/>
      <w:footerReference w:type="default" r:id="rId10"/>
      <w:headerReference w:type="first" r:id="rId11"/>
      <w:footerReference w:type="first" r:id="rId12"/>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4EBD8" w14:textId="77777777" w:rsidR="0073381C" w:rsidRDefault="0073381C">
      <w:r>
        <w:separator/>
      </w:r>
    </w:p>
  </w:endnote>
  <w:endnote w:type="continuationSeparator" w:id="0">
    <w:p w14:paraId="58FA52BE" w14:textId="77777777" w:rsidR="0073381C" w:rsidRDefault="0073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AF271" w14:textId="77777777" w:rsidR="0073381C" w:rsidRDefault="0073381C" w:rsidP="00E85D1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903C7A5" w14:textId="77777777" w:rsidR="0073381C" w:rsidRDefault="0073381C" w:rsidP="004F7875">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AE99B" w14:textId="04612F6E" w:rsidR="0073381C" w:rsidRPr="00952BF6" w:rsidRDefault="0073381C" w:rsidP="006D720C">
    <w:pPr>
      <w:pStyle w:val="Voettekst"/>
      <w:jc w:val="right"/>
      <w:rPr>
        <w:rFonts w:ascii="Calibri" w:hAnsi="Calibri"/>
      </w:rPr>
    </w:pPr>
    <w:r w:rsidRPr="00952BF6">
      <w:rPr>
        <w:rFonts w:ascii="Calibri" w:hAnsi="Calibri"/>
        <w:kern w:val="28"/>
        <w:sz w:val="20"/>
      </w:rPr>
      <w:t>Peer Review VNFIL Toolbox</w:t>
    </w:r>
    <w:r w:rsidRPr="00952BF6">
      <w:rPr>
        <w:rFonts w:ascii="Calibri" w:hAnsi="Calibri"/>
        <w:kern w:val="28"/>
        <w:sz w:val="20"/>
      </w:rPr>
      <w:tab/>
    </w:r>
    <w:r>
      <w:rPr>
        <w:kern w:val="28"/>
        <w:szCs w:val="32"/>
      </w:rPr>
      <w:tab/>
    </w:r>
    <w:r w:rsidRPr="00952BF6">
      <w:rPr>
        <w:rFonts w:ascii="Calibri" w:hAnsi="Calibri"/>
      </w:rPr>
      <w:fldChar w:fldCharType="begin"/>
    </w:r>
    <w:r w:rsidRPr="00952BF6">
      <w:rPr>
        <w:rFonts w:ascii="Calibri" w:hAnsi="Calibri"/>
      </w:rPr>
      <w:instrText xml:space="preserve"> PAGE </w:instrText>
    </w:r>
    <w:r w:rsidRPr="00952BF6">
      <w:rPr>
        <w:rFonts w:ascii="Calibri" w:hAnsi="Calibri"/>
      </w:rPr>
      <w:fldChar w:fldCharType="separate"/>
    </w:r>
    <w:r w:rsidR="00607AA5">
      <w:rPr>
        <w:rFonts w:ascii="Calibri" w:hAnsi="Calibri"/>
        <w:noProof/>
      </w:rPr>
      <w:t>2</w:t>
    </w:r>
    <w:r w:rsidRPr="00952BF6">
      <w:rPr>
        <w:rFonts w:ascii="Calibri" w:hAnsi="Calibri"/>
      </w:rPr>
      <w:fldChar w:fldCharType="end"/>
    </w:r>
    <w:r w:rsidRPr="00952BF6">
      <w:rPr>
        <w:rFonts w:ascii="Calibri" w:hAnsi="Calibri"/>
      </w:rPr>
      <w:t>/</w:t>
    </w:r>
    <w:r w:rsidRPr="00952BF6">
      <w:rPr>
        <w:rFonts w:ascii="Calibri" w:hAnsi="Calibri"/>
      </w:rPr>
      <w:fldChar w:fldCharType="begin"/>
    </w:r>
    <w:r w:rsidRPr="00952BF6">
      <w:rPr>
        <w:rFonts w:ascii="Calibri" w:hAnsi="Calibri"/>
      </w:rPr>
      <w:instrText xml:space="preserve"> NUMPAGES </w:instrText>
    </w:r>
    <w:r w:rsidRPr="00952BF6">
      <w:rPr>
        <w:rFonts w:ascii="Calibri" w:hAnsi="Calibri"/>
      </w:rPr>
      <w:fldChar w:fldCharType="separate"/>
    </w:r>
    <w:r w:rsidR="00607AA5">
      <w:rPr>
        <w:rFonts w:ascii="Calibri" w:hAnsi="Calibri"/>
        <w:noProof/>
      </w:rPr>
      <w:t>2</w:t>
    </w:r>
    <w:r w:rsidRPr="00952BF6">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2983" w14:textId="640B748A" w:rsidR="0073381C" w:rsidRPr="00952BF6" w:rsidRDefault="0073381C" w:rsidP="006D720C">
    <w:pPr>
      <w:pStyle w:val="Voettekst"/>
      <w:jc w:val="right"/>
      <w:rPr>
        <w:rFonts w:ascii="Calibri" w:hAnsi="Calibri"/>
      </w:rPr>
    </w:pPr>
    <w:r w:rsidRPr="00CA2F87">
      <w:rPr>
        <w:rFonts w:ascii="Calibri" w:hAnsi="Calibri"/>
        <w:kern w:val="28"/>
        <w:sz w:val="20"/>
      </w:rPr>
      <w:t>Peer Review VNFIL Toolbox</w:t>
    </w:r>
    <w:r w:rsidRPr="00952BF6">
      <w:rPr>
        <w:rFonts w:ascii="Calibri" w:hAnsi="Calibri"/>
        <w:kern w:val="28"/>
        <w:szCs w:val="32"/>
      </w:rPr>
      <w:tab/>
    </w:r>
    <w:r w:rsidRPr="00952BF6">
      <w:rPr>
        <w:rFonts w:ascii="Calibri" w:hAnsi="Calibri"/>
        <w:kern w:val="28"/>
        <w:szCs w:val="32"/>
      </w:rPr>
      <w:tab/>
    </w:r>
    <w:r w:rsidRPr="00952BF6">
      <w:rPr>
        <w:rFonts w:ascii="Calibri" w:hAnsi="Calibri"/>
      </w:rPr>
      <w:fldChar w:fldCharType="begin"/>
    </w:r>
    <w:r w:rsidRPr="00952BF6">
      <w:rPr>
        <w:rFonts w:ascii="Calibri" w:hAnsi="Calibri"/>
      </w:rPr>
      <w:instrText xml:space="preserve"> PAGE </w:instrText>
    </w:r>
    <w:r w:rsidRPr="00952BF6">
      <w:rPr>
        <w:rFonts w:ascii="Calibri" w:hAnsi="Calibri"/>
      </w:rPr>
      <w:fldChar w:fldCharType="separate"/>
    </w:r>
    <w:r w:rsidR="00607AA5">
      <w:rPr>
        <w:rFonts w:ascii="Calibri" w:hAnsi="Calibri"/>
        <w:noProof/>
      </w:rPr>
      <w:t>1</w:t>
    </w:r>
    <w:r w:rsidRPr="00952BF6">
      <w:rPr>
        <w:rFonts w:ascii="Calibri" w:hAnsi="Calibri"/>
      </w:rPr>
      <w:fldChar w:fldCharType="end"/>
    </w:r>
    <w:r w:rsidRPr="00952BF6">
      <w:rPr>
        <w:rFonts w:ascii="Calibri" w:hAnsi="Calibri"/>
      </w:rPr>
      <w:t>/</w:t>
    </w:r>
    <w:r w:rsidRPr="00952BF6">
      <w:rPr>
        <w:rFonts w:ascii="Calibri" w:hAnsi="Calibri"/>
      </w:rPr>
      <w:fldChar w:fldCharType="begin"/>
    </w:r>
    <w:r w:rsidRPr="00952BF6">
      <w:rPr>
        <w:rFonts w:ascii="Calibri" w:hAnsi="Calibri"/>
      </w:rPr>
      <w:instrText xml:space="preserve"> NUMPAGES </w:instrText>
    </w:r>
    <w:r w:rsidRPr="00952BF6">
      <w:rPr>
        <w:rFonts w:ascii="Calibri" w:hAnsi="Calibri"/>
      </w:rPr>
      <w:fldChar w:fldCharType="separate"/>
    </w:r>
    <w:r w:rsidR="00607AA5">
      <w:rPr>
        <w:rFonts w:ascii="Calibri" w:hAnsi="Calibri"/>
        <w:noProof/>
      </w:rPr>
      <w:t>2</w:t>
    </w:r>
    <w:r w:rsidRPr="00952BF6">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1EB8B" w14:textId="77777777" w:rsidR="0073381C" w:rsidRDefault="0073381C">
      <w:r>
        <w:separator/>
      </w:r>
    </w:p>
  </w:footnote>
  <w:footnote w:type="continuationSeparator" w:id="0">
    <w:p w14:paraId="10A7EF78" w14:textId="77777777" w:rsidR="0073381C" w:rsidRDefault="0073381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6741F" w14:textId="77777777" w:rsidR="0073381C" w:rsidRPr="00952BF6" w:rsidRDefault="0073381C" w:rsidP="006A37C3">
    <w:pPr>
      <w:pStyle w:val="Koptekst"/>
      <w:pBdr>
        <w:bottom w:val="single" w:sz="4" w:space="1" w:color="auto"/>
      </w:pBdr>
      <w:tabs>
        <w:tab w:val="clear" w:pos="4536"/>
      </w:tabs>
      <w:jc w:val="left"/>
      <w:rPr>
        <w:rFonts w:ascii="Calibri" w:hAnsi="Calibri" w:cs="Arial"/>
      </w:rPr>
    </w:pPr>
    <w:r w:rsidRPr="00952BF6">
      <w:rPr>
        <w:rFonts w:ascii="Calibri" w:hAnsi="Calibri"/>
      </w:rPr>
      <w:t>Ground-Rules for Peers</w:t>
    </w:r>
    <w:r w:rsidRPr="00952BF6">
      <w:rPr>
        <w:rFonts w:ascii="Calibri" w:hAnsi="Calibri" w:cs="Arial"/>
      </w:rPr>
      <w:tab/>
    </w:r>
    <w:r w:rsidRPr="00952BF6">
      <w:rPr>
        <w:rFonts w:ascii="Calibri" w:hAnsi="Calibri" w:cs="Arial"/>
        <w:noProof/>
        <w:lang w:val="en-US" w:eastAsia="nl-NL"/>
      </w:rPr>
      <w:drawing>
        <wp:inline distT="0" distB="0" distL="0" distR="0" wp14:anchorId="74F236E2" wp14:editId="0B3074AA">
          <wp:extent cx="1560423" cy="551815"/>
          <wp:effectExtent l="0" t="0" r="0" b="698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637" cy="55189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C2B8E" w14:textId="77777777" w:rsidR="0073381C" w:rsidRDefault="0073381C" w:rsidP="00AE641E">
    <w:pPr>
      <w:pStyle w:val="Koptekst"/>
      <w:jc w:val="right"/>
    </w:pPr>
    <w:r>
      <w:rPr>
        <w:noProof/>
        <w:lang w:val="en-US" w:eastAsia="nl-NL"/>
      </w:rPr>
      <w:drawing>
        <wp:inline distT="0" distB="0" distL="0" distR="0" wp14:anchorId="5CF85B46" wp14:editId="3ED26B24">
          <wp:extent cx="2530076" cy="894715"/>
          <wp:effectExtent l="0" t="0" r="1016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0423" cy="894838"/>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jstnummering"/>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277B4A73"/>
    <w:multiLevelType w:val="multilevel"/>
    <w:tmpl w:val="0B82BC5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95966A6"/>
    <w:multiLevelType w:val="multilevel"/>
    <w:tmpl w:val="B12A1B2A"/>
    <w:lvl w:ilvl="0">
      <w:start w:val="1"/>
      <w:numFmt w:val="upperRoman"/>
      <w:pStyle w:val="Kop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Kop3"/>
      <w:lvlText w:val="%3."/>
      <w:lvlJc w:val="left"/>
      <w:pPr>
        <w:tabs>
          <w:tab w:val="num" w:pos="851"/>
        </w:tabs>
        <w:ind w:left="851" w:hanging="851"/>
      </w:pPr>
      <w:rPr>
        <w:rFonts w:hint="default"/>
      </w:rPr>
    </w:lvl>
    <w:lvl w:ilvl="3">
      <w:start w:val="1"/>
      <w:numFmt w:val="decimal"/>
      <w:pStyle w:val="Kop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0">
    <w:nsid w:val="7C9B0BB0"/>
    <w:multiLevelType w:val="hybridMultilevel"/>
    <w:tmpl w:val="FF62D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9"/>
  </w:num>
  <w:num w:numId="8">
    <w:abstractNumId w:val="8"/>
  </w:num>
  <w:num w:numId="9">
    <w:abstractNumId w:val="6"/>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762A"/>
    <w:rsid w:val="00075053"/>
    <w:rsid w:val="00082C4F"/>
    <w:rsid w:val="000A5C00"/>
    <w:rsid w:val="000D0CF3"/>
    <w:rsid w:val="000F107C"/>
    <w:rsid w:val="00106ACB"/>
    <w:rsid w:val="00115103"/>
    <w:rsid w:val="00150A9A"/>
    <w:rsid w:val="00151AA8"/>
    <w:rsid w:val="0015288C"/>
    <w:rsid w:val="0015399A"/>
    <w:rsid w:val="00157F57"/>
    <w:rsid w:val="00176266"/>
    <w:rsid w:val="001805F7"/>
    <w:rsid w:val="00186870"/>
    <w:rsid w:val="00195635"/>
    <w:rsid w:val="001A0EA5"/>
    <w:rsid w:val="001B64F6"/>
    <w:rsid w:val="001C3A13"/>
    <w:rsid w:val="001C6A48"/>
    <w:rsid w:val="001D0F2F"/>
    <w:rsid w:val="001D2F0E"/>
    <w:rsid w:val="001F45DA"/>
    <w:rsid w:val="00213461"/>
    <w:rsid w:val="002264C3"/>
    <w:rsid w:val="00226A38"/>
    <w:rsid w:val="00241641"/>
    <w:rsid w:val="00261085"/>
    <w:rsid w:val="002767B1"/>
    <w:rsid w:val="0028579F"/>
    <w:rsid w:val="002961D2"/>
    <w:rsid w:val="002F2588"/>
    <w:rsid w:val="00311C8F"/>
    <w:rsid w:val="00313640"/>
    <w:rsid w:val="0032782F"/>
    <w:rsid w:val="003378A3"/>
    <w:rsid w:val="00353057"/>
    <w:rsid w:val="0036099F"/>
    <w:rsid w:val="00361BAD"/>
    <w:rsid w:val="0037212A"/>
    <w:rsid w:val="00396FCD"/>
    <w:rsid w:val="003D0C5A"/>
    <w:rsid w:val="003E0EFD"/>
    <w:rsid w:val="003E0FA5"/>
    <w:rsid w:val="003E4154"/>
    <w:rsid w:val="00407733"/>
    <w:rsid w:val="00413E61"/>
    <w:rsid w:val="004525A0"/>
    <w:rsid w:val="00454A4A"/>
    <w:rsid w:val="0048608C"/>
    <w:rsid w:val="004920A4"/>
    <w:rsid w:val="004940C3"/>
    <w:rsid w:val="00496EDB"/>
    <w:rsid w:val="004C1C7B"/>
    <w:rsid w:val="004C4B03"/>
    <w:rsid w:val="004C718A"/>
    <w:rsid w:val="004C757B"/>
    <w:rsid w:val="004E1425"/>
    <w:rsid w:val="004E25C7"/>
    <w:rsid w:val="004E4D4B"/>
    <w:rsid w:val="004F2E78"/>
    <w:rsid w:val="004F7875"/>
    <w:rsid w:val="00502D7E"/>
    <w:rsid w:val="00503F95"/>
    <w:rsid w:val="00525D69"/>
    <w:rsid w:val="00583386"/>
    <w:rsid w:val="00594012"/>
    <w:rsid w:val="00594EE6"/>
    <w:rsid w:val="005B0F52"/>
    <w:rsid w:val="005B2F83"/>
    <w:rsid w:val="005F5757"/>
    <w:rsid w:val="00607AA5"/>
    <w:rsid w:val="00634F06"/>
    <w:rsid w:val="00641DEB"/>
    <w:rsid w:val="006565F9"/>
    <w:rsid w:val="00656709"/>
    <w:rsid w:val="00672DC7"/>
    <w:rsid w:val="00690F08"/>
    <w:rsid w:val="00695707"/>
    <w:rsid w:val="00696876"/>
    <w:rsid w:val="006A37C3"/>
    <w:rsid w:val="006B0895"/>
    <w:rsid w:val="006B7A73"/>
    <w:rsid w:val="006D28CE"/>
    <w:rsid w:val="006D720C"/>
    <w:rsid w:val="006F0B5B"/>
    <w:rsid w:val="006F2BDC"/>
    <w:rsid w:val="006F7D4E"/>
    <w:rsid w:val="00715620"/>
    <w:rsid w:val="00726A7D"/>
    <w:rsid w:val="00731B2A"/>
    <w:rsid w:val="0073381C"/>
    <w:rsid w:val="0073416A"/>
    <w:rsid w:val="00737484"/>
    <w:rsid w:val="0075787F"/>
    <w:rsid w:val="007672F0"/>
    <w:rsid w:val="007A38D8"/>
    <w:rsid w:val="007B020F"/>
    <w:rsid w:val="007B6A34"/>
    <w:rsid w:val="007D1EFA"/>
    <w:rsid w:val="007D7C05"/>
    <w:rsid w:val="008100E2"/>
    <w:rsid w:val="0081740A"/>
    <w:rsid w:val="00821593"/>
    <w:rsid w:val="00825D57"/>
    <w:rsid w:val="00843E45"/>
    <w:rsid w:val="008742D7"/>
    <w:rsid w:val="00886D96"/>
    <w:rsid w:val="008929D6"/>
    <w:rsid w:val="008932B9"/>
    <w:rsid w:val="008938FA"/>
    <w:rsid w:val="00893959"/>
    <w:rsid w:val="0089399F"/>
    <w:rsid w:val="008B120F"/>
    <w:rsid w:val="008B49E8"/>
    <w:rsid w:val="008C1357"/>
    <w:rsid w:val="00910591"/>
    <w:rsid w:val="00910980"/>
    <w:rsid w:val="009148EF"/>
    <w:rsid w:val="009318DA"/>
    <w:rsid w:val="009329A4"/>
    <w:rsid w:val="009362B5"/>
    <w:rsid w:val="00952BF6"/>
    <w:rsid w:val="00956359"/>
    <w:rsid w:val="00970A4A"/>
    <w:rsid w:val="0098375A"/>
    <w:rsid w:val="00996A71"/>
    <w:rsid w:val="009B551B"/>
    <w:rsid w:val="009B6CFD"/>
    <w:rsid w:val="009E4613"/>
    <w:rsid w:val="00A0506D"/>
    <w:rsid w:val="00A453D4"/>
    <w:rsid w:val="00A666D0"/>
    <w:rsid w:val="00A85D93"/>
    <w:rsid w:val="00AA331A"/>
    <w:rsid w:val="00AA720D"/>
    <w:rsid w:val="00AB68C0"/>
    <w:rsid w:val="00AC2434"/>
    <w:rsid w:val="00AC3FA8"/>
    <w:rsid w:val="00AE239A"/>
    <w:rsid w:val="00AE641E"/>
    <w:rsid w:val="00B12155"/>
    <w:rsid w:val="00B2745D"/>
    <w:rsid w:val="00B35E07"/>
    <w:rsid w:val="00B53893"/>
    <w:rsid w:val="00B564A3"/>
    <w:rsid w:val="00B63DB2"/>
    <w:rsid w:val="00B644C8"/>
    <w:rsid w:val="00B76A8A"/>
    <w:rsid w:val="00B879ED"/>
    <w:rsid w:val="00B90504"/>
    <w:rsid w:val="00B97DCD"/>
    <w:rsid w:val="00BB0879"/>
    <w:rsid w:val="00BD57CB"/>
    <w:rsid w:val="00BE5A55"/>
    <w:rsid w:val="00BF0A70"/>
    <w:rsid w:val="00C2109E"/>
    <w:rsid w:val="00C4139F"/>
    <w:rsid w:val="00C648F7"/>
    <w:rsid w:val="00C67281"/>
    <w:rsid w:val="00C97E4E"/>
    <w:rsid w:val="00CC033D"/>
    <w:rsid w:val="00CD5717"/>
    <w:rsid w:val="00CE185A"/>
    <w:rsid w:val="00CE5062"/>
    <w:rsid w:val="00D1347A"/>
    <w:rsid w:val="00D304CD"/>
    <w:rsid w:val="00D4361F"/>
    <w:rsid w:val="00D47407"/>
    <w:rsid w:val="00D7425C"/>
    <w:rsid w:val="00D83558"/>
    <w:rsid w:val="00D8610F"/>
    <w:rsid w:val="00D92163"/>
    <w:rsid w:val="00DC057B"/>
    <w:rsid w:val="00DD36FD"/>
    <w:rsid w:val="00DD6B7A"/>
    <w:rsid w:val="00DF14C0"/>
    <w:rsid w:val="00DF2BBA"/>
    <w:rsid w:val="00DF3CF5"/>
    <w:rsid w:val="00DF785C"/>
    <w:rsid w:val="00DF7D35"/>
    <w:rsid w:val="00E02B49"/>
    <w:rsid w:val="00E2629A"/>
    <w:rsid w:val="00E55833"/>
    <w:rsid w:val="00E67F41"/>
    <w:rsid w:val="00E8021F"/>
    <w:rsid w:val="00E85D1D"/>
    <w:rsid w:val="00E96BD5"/>
    <w:rsid w:val="00EA23AD"/>
    <w:rsid w:val="00EA442C"/>
    <w:rsid w:val="00EB0093"/>
    <w:rsid w:val="00EE1372"/>
    <w:rsid w:val="00EF5962"/>
    <w:rsid w:val="00F110B8"/>
    <w:rsid w:val="00F14462"/>
    <w:rsid w:val="00F37D39"/>
    <w:rsid w:val="00F41131"/>
    <w:rsid w:val="00F445F7"/>
    <w:rsid w:val="00F54A38"/>
    <w:rsid w:val="00F64BD5"/>
    <w:rsid w:val="00F73F14"/>
    <w:rsid w:val="00FA2C14"/>
    <w:rsid w:val="00FD152C"/>
    <w:rsid w:val="00FD5DA9"/>
    <w:rsid w:val="00FE1502"/>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E3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6A37C3"/>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6A37C3"/>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6A37C3"/>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Plattetekst">
    <w:name w:val="Body Text"/>
    <w:aliases w:val="Text normal"/>
    <w:basedOn w:val="Normaal"/>
    <w:pPr>
      <w:spacing w:before="120"/>
    </w:pPr>
    <w:rPr>
      <w:i/>
    </w:rPr>
  </w:style>
  <w:style w:type="paragraph" w:customStyle="1" w:styleId="Aufzhlung1">
    <w:name w:val="Aufzählung 1"/>
    <w:basedOn w:val="Normaal"/>
    <w:link w:val="Aufzhlung1Char"/>
    <w:rsid w:val="006A37C3"/>
    <w:pPr>
      <w:numPr>
        <w:numId w:val="3"/>
      </w:numPr>
      <w:spacing w:before="60"/>
    </w:pPr>
    <w:rPr>
      <w:szCs w:val="22"/>
    </w:rPr>
  </w:style>
  <w:style w:type="character" w:customStyle="1" w:styleId="Aufzhlung1Char">
    <w:name w:val="Aufzählung 1 Char"/>
    <w:basedOn w:val="Standaardalinea-lettertype"/>
    <w:link w:val="Aufzhlung1"/>
    <w:rsid w:val="006A37C3"/>
    <w:rPr>
      <w:rFonts w:ascii="Arial" w:hAnsi="Arial"/>
      <w:sz w:val="22"/>
      <w:szCs w:val="22"/>
      <w:lang w:val="en-GB" w:eastAsia="de-DE" w:bidi="ar-SA"/>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basedOn w:val="Standaardalinea-lettertype"/>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link w:val="KoptekstTeken"/>
    <w:uiPriority w:val="99"/>
    <w:rsid w:val="00AE641E"/>
    <w:pPr>
      <w:tabs>
        <w:tab w:val="center" w:pos="4536"/>
        <w:tab w:val="right" w:pos="9072"/>
      </w:tabs>
    </w:pPr>
    <w:rPr>
      <w:sz w:val="20"/>
    </w:rPr>
  </w:style>
  <w:style w:type="character" w:styleId="Hyperlink">
    <w:name w:val="Hyperlink"/>
    <w:basedOn w:val="Standaardalinea-lettertype"/>
    <w:rsid w:val="006A37C3"/>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character" w:customStyle="1" w:styleId="VoettekstTeken">
    <w:name w:val="Voettekst Teken"/>
    <w:link w:val="Voettekst"/>
    <w:uiPriority w:val="99"/>
    <w:rsid w:val="006D720C"/>
    <w:rPr>
      <w:rFonts w:ascii="Arial" w:hAnsi="Arial"/>
      <w:sz w:val="22"/>
      <w:lang w:val="en-GB" w:eastAsia="de-DE"/>
    </w:rPr>
  </w:style>
  <w:style w:type="character" w:customStyle="1" w:styleId="KoptekstTeken">
    <w:name w:val="Koptekst Teken"/>
    <w:link w:val="Koptekst"/>
    <w:uiPriority w:val="99"/>
    <w:rsid w:val="006D720C"/>
    <w:rPr>
      <w:rFonts w:ascii="Arial" w:hAnsi="Arial"/>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6A37C3"/>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6A37C3"/>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6A37C3"/>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Plattetekst">
    <w:name w:val="Body Text"/>
    <w:aliases w:val="Text normal"/>
    <w:basedOn w:val="Normaal"/>
    <w:pPr>
      <w:spacing w:before="120"/>
    </w:pPr>
    <w:rPr>
      <w:i/>
    </w:rPr>
  </w:style>
  <w:style w:type="paragraph" w:customStyle="1" w:styleId="Aufzhlung1">
    <w:name w:val="Aufzählung 1"/>
    <w:basedOn w:val="Normaal"/>
    <w:link w:val="Aufzhlung1Char"/>
    <w:rsid w:val="006A37C3"/>
    <w:pPr>
      <w:numPr>
        <w:numId w:val="3"/>
      </w:numPr>
      <w:spacing w:before="60"/>
    </w:pPr>
    <w:rPr>
      <w:szCs w:val="22"/>
    </w:rPr>
  </w:style>
  <w:style w:type="character" w:customStyle="1" w:styleId="Aufzhlung1Char">
    <w:name w:val="Aufzählung 1 Char"/>
    <w:basedOn w:val="Standaardalinea-lettertype"/>
    <w:link w:val="Aufzhlung1"/>
    <w:rsid w:val="006A37C3"/>
    <w:rPr>
      <w:rFonts w:ascii="Arial" w:hAnsi="Arial"/>
      <w:sz w:val="22"/>
      <w:szCs w:val="22"/>
      <w:lang w:val="en-GB" w:eastAsia="de-DE" w:bidi="ar-SA"/>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basedOn w:val="Standaardalinea-lettertype"/>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link w:val="KoptekstTeken"/>
    <w:uiPriority w:val="99"/>
    <w:rsid w:val="00AE641E"/>
    <w:pPr>
      <w:tabs>
        <w:tab w:val="center" w:pos="4536"/>
        <w:tab w:val="right" w:pos="9072"/>
      </w:tabs>
    </w:pPr>
    <w:rPr>
      <w:sz w:val="20"/>
    </w:rPr>
  </w:style>
  <w:style w:type="character" w:styleId="Hyperlink">
    <w:name w:val="Hyperlink"/>
    <w:basedOn w:val="Standaardalinea-lettertype"/>
    <w:rsid w:val="006A37C3"/>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character" w:customStyle="1" w:styleId="VoettekstTeken">
    <w:name w:val="Voettekst Teken"/>
    <w:link w:val="Voettekst"/>
    <w:uiPriority w:val="99"/>
    <w:rsid w:val="006D720C"/>
    <w:rPr>
      <w:rFonts w:ascii="Arial" w:hAnsi="Arial"/>
      <w:sz w:val="22"/>
      <w:lang w:val="en-GB" w:eastAsia="de-DE"/>
    </w:rPr>
  </w:style>
  <w:style w:type="character" w:customStyle="1" w:styleId="KoptekstTeken">
    <w:name w:val="Koptekst Teken"/>
    <w:link w:val="Koptekst"/>
    <w:uiPriority w:val="99"/>
    <w:rsid w:val="006D720C"/>
    <w:rPr>
      <w:rFonts w:ascii="Arial" w:hAnsi="Arial"/>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72456">
      <w:bodyDiv w:val="1"/>
      <w:marLeft w:val="0"/>
      <w:marRight w:val="0"/>
      <w:marTop w:val="0"/>
      <w:marBottom w:val="0"/>
      <w:divBdr>
        <w:top w:val="none" w:sz="0" w:space="0" w:color="auto"/>
        <w:left w:val="none" w:sz="0" w:space="0" w:color="auto"/>
        <w:bottom w:val="none" w:sz="0" w:space="0" w:color="auto"/>
        <w:right w:val="none" w:sz="0" w:space="0" w:color="auto"/>
      </w:divBdr>
    </w:div>
    <w:div w:id="126900938">
      <w:bodyDiv w:val="1"/>
      <w:marLeft w:val="0"/>
      <w:marRight w:val="0"/>
      <w:marTop w:val="0"/>
      <w:marBottom w:val="0"/>
      <w:divBdr>
        <w:top w:val="none" w:sz="0" w:space="0" w:color="auto"/>
        <w:left w:val="none" w:sz="0" w:space="0" w:color="auto"/>
        <w:bottom w:val="none" w:sz="0" w:space="0" w:color="auto"/>
        <w:right w:val="none" w:sz="0" w:space="0" w:color="auto"/>
      </w:divBdr>
    </w:div>
    <w:div w:id="640964214">
      <w:bodyDiv w:val="1"/>
      <w:marLeft w:val="0"/>
      <w:marRight w:val="0"/>
      <w:marTop w:val="0"/>
      <w:marBottom w:val="0"/>
      <w:divBdr>
        <w:top w:val="none" w:sz="0" w:space="0" w:color="auto"/>
        <w:left w:val="none" w:sz="0" w:space="0" w:color="auto"/>
        <w:bottom w:val="none" w:sz="0" w:space="0" w:color="auto"/>
        <w:right w:val="none" w:sz="0" w:space="0" w:color="auto"/>
      </w:divBdr>
    </w:div>
    <w:div w:id="808206734">
      <w:bodyDiv w:val="1"/>
      <w:marLeft w:val="0"/>
      <w:marRight w:val="0"/>
      <w:marTop w:val="0"/>
      <w:marBottom w:val="0"/>
      <w:divBdr>
        <w:top w:val="none" w:sz="0" w:space="0" w:color="auto"/>
        <w:left w:val="none" w:sz="0" w:space="0" w:color="auto"/>
        <w:bottom w:val="none" w:sz="0" w:space="0" w:color="auto"/>
        <w:right w:val="none" w:sz="0" w:space="0" w:color="auto"/>
      </w:divBdr>
    </w:div>
    <w:div w:id="903175313">
      <w:bodyDiv w:val="1"/>
      <w:marLeft w:val="0"/>
      <w:marRight w:val="0"/>
      <w:marTop w:val="0"/>
      <w:marBottom w:val="0"/>
      <w:divBdr>
        <w:top w:val="none" w:sz="0" w:space="0" w:color="auto"/>
        <w:left w:val="none" w:sz="0" w:space="0" w:color="auto"/>
        <w:bottom w:val="none" w:sz="0" w:space="0" w:color="auto"/>
        <w:right w:val="none" w:sz="0" w:space="0" w:color="auto"/>
      </w:divBdr>
    </w:div>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 w:id="1783918812">
      <w:bodyDiv w:val="1"/>
      <w:marLeft w:val="0"/>
      <w:marRight w:val="0"/>
      <w:marTop w:val="0"/>
      <w:marBottom w:val="0"/>
      <w:divBdr>
        <w:top w:val="none" w:sz="0" w:space="0" w:color="auto"/>
        <w:left w:val="none" w:sz="0" w:space="0" w:color="auto"/>
        <w:bottom w:val="none" w:sz="0" w:space="0" w:color="auto"/>
        <w:right w:val="none" w:sz="0" w:space="0" w:color="auto"/>
      </w:divBdr>
    </w:div>
    <w:div w:id="1837841755">
      <w:bodyDiv w:val="1"/>
      <w:marLeft w:val="0"/>
      <w:marRight w:val="0"/>
      <w:marTop w:val="0"/>
      <w:marBottom w:val="0"/>
      <w:divBdr>
        <w:top w:val="none" w:sz="0" w:space="0" w:color="auto"/>
        <w:left w:val="none" w:sz="0" w:space="0" w:color="auto"/>
        <w:bottom w:val="none" w:sz="0" w:space="0" w:color="auto"/>
        <w:right w:val="none" w:sz="0" w:space="0" w:color="auto"/>
      </w:divBdr>
    </w:div>
    <w:div w:id="188764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2486</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cp:lastModifiedBy>Erik Kaemingk</cp:lastModifiedBy>
  <cp:revision>2</cp:revision>
  <cp:lastPrinted>2007-11-21T12:27:00Z</cp:lastPrinted>
  <dcterms:created xsi:type="dcterms:W3CDTF">2018-08-15T13:22:00Z</dcterms:created>
  <dcterms:modified xsi:type="dcterms:W3CDTF">2018-08-15T13:22:00Z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-226463483</vt:i4>
  </property>
  <property fmtid="{D5CDD505-2E9C-101B-9397-08002B2CF9AE}" pid="3" name="_EmailSubject">
    <vt:lpwstr>Hier die zweite Sendung der weiteren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